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E97" w:rsidRDefault="00E53E97" w:rsidP="00EC385E">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MATERI KULIAH V</w:t>
      </w:r>
    </w:p>
    <w:p w:rsidR="005A4B20" w:rsidRDefault="005D1C8C" w:rsidP="00EC385E">
      <w:pPr>
        <w:spacing w:line="360" w:lineRule="auto"/>
        <w:jc w:val="center"/>
        <w:rPr>
          <w:rFonts w:ascii="Times New Roman" w:hAnsi="Times New Roman" w:cs="Times New Roman"/>
          <w:sz w:val="24"/>
          <w:szCs w:val="24"/>
          <w:lang w:val="en-US"/>
        </w:rPr>
      </w:pPr>
      <w:r w:rsidRPr="00EC385E">
        <w:rPr>
          <w:rFonts w:ascii="Times New Roman" w:hAnsi="Times New Roman" w:cs="Times New Roman"/>
          <w:b/>
          <w:sz w:val="24"/>
          <w:szCs w:val="24"/>
        </w:rPr>
        <w:t>METODE ILMIAH I</w:t>
      </w:r>
    </w:p>
    <w:p w:rsidR="00EC385E" w:rsidRPr="00EC385E" w:rsidRDefault="00EC385E" w:rsidP="00EC385E">
      <w:pPr>
        <w:spacing w:line="360" w:lineRule="auto"/>
        <w:jc w:val="center"/>
        <w:rPr>
          <w:rFonts w:ascii="Times New Roman" w:hAnsi="Times New Roman" w:cs="Times New Roman"/>
          <w:sz w:val="24"/>
          <w:szCs w:val="24"/>
          <w:lang w:val="en-US"/>
        </w:rPr>
      </w:pPr>
    </w:p>
    <w:p w:rsidR="00EC385E" w:rsidRDefault="00557097" w:rsidP="00354CDD">
      <w:pPr>
        <w:spacing w:line="360" w:lineRule="auto"/>
        <w:jc w:val="both"/>
        <w:rPr>
          <w:rFonts w:ascii="Times New Roman" w:hAnsi="Times New Roman" w:cs="Times New Roman"/>
          <w:sz w:val="24"/>
          <w:szCs w:val="24"/>
          <w:lang w:val="en-US"/>
        </w:rPr>
      </w:pPr>
      <w:r w:rsidRPr="009B4778">
        <w:rPr>
          <w:rFonts w:ascii="Times New Roman" w:hAnsi="Times New Roman" w:cs="Times New Roman"/>
          <w:sz w:val="24"/>
          <w:szCs w:val="24"/>
        </w:rPr>
        <w:t>Dilihat dari cara mencapai</w:t>
      </w:r>
      <w:r w:rsidR="00354CDD" w:rsidRPr="009B4778">
        <w:rPr>
          <w:rFonts w:ascii="Times New Roman" w:hAnsi="Times New Roman" w:cs="Times New Roman"/>
          <w:sz w:val="24"/>
          <w:szCs w:val="24"/>
        </w:rPr>
        <w:t xml:space="preserve"> kebenaran, metode ilmiah</w:t>
      </w:r>
      <w:r w:rsidR="00354CDD" w:rsidRPr="009B4778">
        <w:rPr>
          <w:rStyle w:val="FootnoteReference"/>
          <w:rFonts w:ascii="Times New Roman" w:hAnsi="Times New Roman" w:cs="Times New Roman"/>
          <w:sz w:val="24"/>
          <w:szCs w:val="24"/>
        </w:rPr>
        <w:footnoteReference w:id="1"/>
      </w:r>
      <w:r w:rsidR="00354CDD" w:rsidRPr="009B4778">
        <w:rPr>
          <w:rFonts w:ascii="Times New Roman" w:hAnsi="Times New Roman" w:cs="Times New Roman"/>
          <w:sz w:val="24"/>
          <w:szCs w:val="24"/>
        </w:rPr>
        <w:t xml:space="preserve"> (metode ilmu pengetahuan), berbeda dengan metod</w:t>
      </w:r>
      <w:r w:rsidR="009B4778" w:rsidRPr="009B4778">
        <w:rPr>
          <w:rFonts w:ascii="Times New Roman" w:hAnsi="Times New Roman" w:cs="Times New Roman"/>
          <w:sz w:val="24"/>
          <w:szCs w:val="24"/>
          <w:lang w:val="en-US"/>
        </w:rPr>
        <w:t>e</w:t>
      </w:r>
      <w:r w:rsidR="00354CDD" w:rsidRPr="009B4778">
        <w:rPr>
          <w:rFonts w:ascii="Times New Roman" w:hAnsi="Times New Roman" w:cs="Times New Roman"/>
          <w:sz w:val="24"/>
          <w:szCs w:val="24"/>
        </w:rPr>
        <w:t xml:space="preserve">-metode lainnya, seperti </w:t>
      </w:r>
      <w:r w:rsidR="00354CDD" w:rsidRPr="009B4778">
        <w:rPr>
          <w:rFonts w:ascii="Times New Roman" w:hAnsi="Times New Roman" w:cs="Times New Roman"/>
          <w:i/>
          <w:sz w:val="24"/>
          <w:szCs w:val="24"/>
        </w:rPr>
        <w:t>method of tenacity, method of authority, a priori method.</w:t>
      </w:r>
      <w:r w:rsidR="00354CDD" w:rsidRPr="009B4778">
        <w:rPr>
          <w:rStyle w:val="FootnoteReference"/>
          <w:rFonts w:ascii="Times New Roman" w:hAnsi="Times New Roman" w:cs="Times New Roman"/>
          <w:i/>
          <w:sz w:val="24"/>
          <w:szCs w:val="24"/>
        </w:rPr>
        <w:footnoteReference w:id="2"/>
      </w:r>
      <w:r w:rsidR="00354CDD" w:rsidRPr="009B4778">
        <w:rPr>
          <w:rFonts w:ascii="Times New Roman" w:hAnsi="Times New Roman" w:cs="Times New Roman"/>
          <w:sz w:val="24"/>
          <w:szCs w:val="24"/>
        </w:rPr>
        <w:t xml:space="preserve"> </w:t>
      </w:r>
    </w:p>
    <w:p w:rsidR="00EC385E" w:rsidRDefault="00EC385E" w:rsidP="00354CDD">
      <w:pPr>
        <w:spacing w:line="360" w:lineRule="auto"/>
        <w:jc w:val="both"/>
        <w:rPr>
          <w:rFonts w:ascii="Times New Roman" w:hAnsi="Times New Roman" w:cs="Times New Roman"/>
          <w:sz w:val="24"/>
          <w:szCs w:val="24"/>
          <w:lang w:val="en-US"/>
        </w:rPr>
      </w:pPr>
    </w:p>
    <w:p w:rsidR="00354CDD" w:rsidRPr="009B4778" w:rsidRDefault="00354CDD" w:rsidP="00354CDD">
      <w:pPr>
        <w:spacing w:line="360" w:lineRule="auto"/>
        <w:jc w:val="both"/>
        <w:rPr>
          <w:rFonts w:ascii="Times New Roman" w:hAnsi="Times New Roman" w:cs="Times New Roman"/>
          <w:sz w:val="24"/>
          <w:szCs w:val="24"/>
        </w:rPr>
      </w:pPr>
      <w:r w:rsidRPr="009B4778">
        <w:rPr>
          <w:rFonts w:ascii="Times New Roman" w:hAnsi="Times New Roman" w:cs="Times New Roman"/>
          <w:sz w:val="24"/>
          <w:szCs w:val="24"/>
        </w:rPr>
        <w:t xml:space="preserve">Metode </w:t>
      </w:r>
      <w:r w:rsidRPr="009B4778">
        <w:rPr>
          <w:rFonts w:ascii="Times New Roman" w:hAnsi="Times New Roman" w:cs="Times New Roman"/>
          <w:sz w:val="24"/>
          <w:szCs w:val="24"/>
          <w:u w:val="single"/>
        </w:rPr>
        <w:t>pertama</w:t>
      </w:r>
      <w:r w:rsidRPr="009B4778">
        <w:rPr>
          <w:rFonts w:ascii="Times New Roman" w:hAnsi="Times New Roman" w:cs="Times New Roman"/>
          <w:sz w:val="24"/>
          <w:szCs w:val="24"/>
        </w:rPr>
        <w:t>, dan yang paling miskin dari semua</w:t>
      </w:r>
      <w:r w:rsidR="00CD60FF" w:rsidRPr="009B4778">
        <w:rPr>
          <w:rFonts w:ascii="Times New Roman" w:hAnsi="Times New Roman" w:cs="Times New Roman"/>
          <w:sz w:val="24"/>
          <w:szCs w:val="24"/>
        </w:rPr>
        <w:t xml:space="preserve"> metode adalah </w:t>
      </w:r>
      <w:r w:rsidR="00CD60FF" w:rsidRPr="009B4778">
        <w:rPr>
          <w:rFonts w:ascii="Times New Roman" w:hAnsi="Times New Roman" w:cs="Times New Roman"/>
          <w:b/>
          <w:i/>
          <w:sz w:val="24"/>
          <w:szCs w:val="24"/>
        </w:rPr>
        <w:t>method of tenacity</w:t>
      </w:r>
      <w:r w:rsidR="00CD60FF" w:rsidRPr="009B4778">
        <w:rPr>
          <w:rFonts w:ascii="Times New Roman" w:hAnsi="Times New Roman" w:cs="Times New Roman"/>
          <w:sz w:val="24"/>
          <w:szCs w:val="24"/>
        </w:rPr>
        <w:t xml:space="preserve">. Metode ini mengajarkan agar seseorang bertahan dengan pendiriannya. </w:t>
      </w:r>
      <w:r w:rsidR="003E2ADB" w:rsidRPr="009B4778">
        <w:rPr>
          <w:rFonts w:ascii="Times New Roman" w:hAnsi="Times New Roman" w:cs="Times New Roman"/>
          <w:sz w:val="24"/>
          <w:szCs w:val="24"/>
        </w:rPr>
        <w:t xml:space="preserve">Tiap orang menurut metode ini, harus memegang teguh apa yang ia yakini. Secara praktis, metode ini menjanjikan ketenangan dan keamanan. Jika seseorang dibiarkan hidup dan berpikir menurut keyakinannya, maka ia akan puas dengan dirinya sendiri. Namun, metode ini merupakan pendekatan yang paling miskin dari semua </w:t>
      </w:r>
      <w:r w:rsidR="009B4778" w:rsidRPr="009B4778">
        <w:rPr>
          <w:rFonts w:ascii="Times New Roman" w:hAnsi="Times New Roman" w:cs="Times New Roman"/>
          <w:sz w:val="24"/>
          <w:szCs w:val="24"/>
        </w:rPr>
        <w:t>jenis</w:t>
      </w:r>
      <w:r w:rsidR="003E2ADB" w:rsidRPr="009B4778">
        <w:rPr>
          <w:rFonts w:ascii="Times New Roman" w:hAnsi="Times New Roman" w:cs="Times New Roman"/>
          <w:sz w:val="24"/>
          <w:szCs w:val="24"/>
        </w:rPr>
        <w:t xml:space="preserve"> metode karena dengan metode ini seseorang tidak diajak untuk berfikir dan mengajukan pertanyaan apapun terhadap keyakinan-keyakinannya. Persoalan lain lalu muncul, bagaimana komunitas dapat terjadi </w:t>
      </w:r>
      <w:proofErr w:type="spellStart"/>
      <w:r w:rsidR="00557097" w:rsidRPr="009B4778">
        <w:rPr>
          <w:rFonts w:ascii="Times New Roman" w:hAnsi="Times New Roman" w:cs="Times New Roman"/>
          <w:sz w:val="24"/>
          <w:szCs w:val="24"/>
          <w:lang w:val="en-US"/>
        </w:rPr>
        <w:t>jika</w:t>
      </w:r>
      <w:proofErr w:type="spellEnd"/>
      <w:r w:rsidR="00557097" w:rsidRPr="009B4778">
        <w:rPr>
          <w:rFonts w:ascii="Times New Roman" w:hAnsi="Times New Roman" w:cs="Times New Roman"/>
          <w:sz w:val="24"/>
          <w:szCs w:val="24"/>
          <w:lang w:val="en-US"/>
        </w:rPr>
        <w:t xml:space="preserve"> </w:t>
      </w:r>
      <w:r w:rsidR="003E2ADB" w:rsidRPr="009B4778">
        <w:rPr>
          <w:rFonts w:ascii="Times New Roman" w:hAnsi="Times New Roman" w:cs="Times New Roman"/>
          <w:sz w:val="24"/>
          <w:szCs w:val="24"/>
        </w:rPr>
        <w:t>setiap orang hanya puas dengan pandangannya sendiri dan tidak terbuka pada keyakinan-keyakinan lain.</w:t>
      </w:r>
    </w:p>
    <w:p w:rsidR="003E2ADB" w:rsidRPr="009B4778" w:rsidRDefault="003E2ADB" w:rsidP="00354CDD">
      <w:pPr>
        <w:spacing w:line="360" w:lineRule="auto"/>
        <w:jc w:val="both"/>
        <w:rPr>
          <w:rFonts w:ascii="Times New Roman" w:hAnsi="Times New Roman" w:cs="Times New Roman"/>
          <w:sz w:val="24"/>
          <w:szCs w:val="24"/>
        </w:rPr>
      </w:pPr>
    </w:p>
    <w:p w:rsidR="003E2ADB" w:rsidRPr="009B4778" w:rsidRDefault="003E2ADB" w:rsidP="00354CDD">
      <w:pPr>
        <w:spacing w:line="360" w:lineRule="auto"/>
        <w:jc w:val="both"/>
        <w:rPr>
          <w:rFonts w:ascii="Times New Roman" w:hAnsi="Times New Roman" w:cs="Times New Roman"/>
          <w:sz w:val="24"/>
          <w:szCs w:val="24"/>
        </w:rPr>
      </w:pPr>
      <w:r w:rsidRPr="009B4778">
        <w:rPr>
          <w:rFonts w:ascii="Times New Roman" w:hAnsi="Times New Roman" w:cs="Times New Roman"/>
          <w:sz w:val="24"/>
          <w:szCs w:val="24"/>
        </w:rPr>
        <w:t xml:space="preserve">Metode </w:t>
      </w:r>
      <w:r w:rsidRPr="009B4778">
        <w:rPr>
          <w:rFonts w:ascii="Times New Roman" w:hAnsi="Times New Roman" w:cs="Times New Roman"/>
          <w:sz w:val="24"/>
          <w:szCs w:val="24"/>
          <w:u w:val="single"/>
        </w:rPr>
        <w:t>kedua</w:t>
      </w:r>
      <w:r w:rsidRPr="009B4778">
        <w:rPr>
          <w:rFonts w:ascii="Times New Roman" w:hAnsi="Times New Roman" w:cs="Times New Roman"/>
          <w:sz w:val="24"/>
          <w:szCs w:val="24"/>
        </w:rPr>
        <w:t xml:space="preserve"> dan yang lebih baik dari </w:t>
      </w:r>
      <w:r w:rsidRPr="009B4778">
        <w:rPr>
          <w:rFonts w:ascii="Times New Roman" w:hAnsi="Times New Roman" w:cs="Times New Roman"/>
          <w:i/>
          <w:sz w:val="24"/>
          <w:szCs w:val="24"/>
        </w:rPr>
        <w:t>method of tenacity</w:t>
      </w:r>
      <w:r w:rsidRPr="009B4778">
        <w:rPr>
          <w:rFonts w:ascii="Times New Roman" w:hAnsi="Times New Roman" w:cs="Times New Roman"/>
          <w:sz w:val="24"/>
          <w:szCs w:val="24"/>
        </w:rPr>
        <w:t xml:space="preserve"> adalah </w:t>
      </w:r>
      <w:r w:rsidRPr="009B4778">
        <w:rPr>
          <w:rFonts w:ascii="Times New Roman" w:hAnsi="Times New Roman" w:cs="Times New Roman"/>
          <w:b/>
          <w:i/>
          <w:sz w:val="24"/>
          <w:szCs w:val="24"/>
        </w:rPr>
        <w:t>method of authority</w:t>
      </w:r>
      <w:r w:rsidR="00371BDB" w:rsidRPr="009B4778">
        <w:rPr>
          <w:rFonts w:ascii="Times New Roman" w:hAnsi="Times New Roman" w:cs="Times New Roman"/>
          <w:sz w:val="24"/>
          <w:szCs w:val="24"/>
        </w:rPr>
        <w:t xml:space="preserve"> (kebenaran berdasarkan otoritas). Kebenaran menurut metode ini berasal dari institusi yang memiliki wewenang untuk </w:t>
      </w:r>
      <w:r w:rsidR="009B4778" w:rsidRPr="009B4778">
        <w:rPr>
          <w:rFonts w:ascii="Times New Roman" w:hAnsi="Times New Roman" w:cs="Times New Roman"/>
          <w:sz w:val="24"/>
          <w:szCs w:val="24"/>
        </w:rPr>
        <w:t>m</w:t>
      </w:r>
      <w:r w:rsidR="009B4778" w:rsidRPr="009B4778">
        <w:rPr>
          <w:rFonts w:ascii="Times New Roman" w:hAnsi="Times New Roman" w:cs="Times New Roman"/>
          <w:sz w:val="24"/>
          <w:szCs w:val="24"/>
          <w:lang w:val="en-US"/>
        </w:rPr>
        <w:t>e</w:t>
      </w:r>
      <w:r w:rsidR="00371BDB" w:rsidRPr="009B4778">
        <w:rPr>
          <w:rFonts w:ascii="Times New Roman" w:hAnsi="Times New Roman" w:cs="Times New Roman"/>
          <w:sz w:val="24"/>
          <w:szCs w:val="24"/>
        </w:rPr>
        <w:t xml:space="preserve">ngajarkan banyak orang untuk percaya pada apa yang patut dipercaya. Metode ini jelas tidak mengajak orang untuk </w:t>
      </w:r>
      <w:r w:rsidR="009B4778" w:rsidRPr="009B4778">
        <w:rPr>
          <w:rFonts w:ascii="Times New Roman" w:hAnsi="Times New Roman" w:cs="Times New Roman"/>
          <w:sz w:val="24"/>
          <w:szCs w:val="24"/>
          <w:lang w:val="en-US"/>
        </w:rPr>
        <w:t>b</w:t>
      </w:r>
      <w:r w:rsidR="00371BDB" w:rsidRPr="009B4778">
        <w:rPr>
          <w:rFonts w:ascii="Times New Roman" w:hAnsi="Times New Roman" w:cs="Times New Roman"/>
          <w:sz w:val="24"/>
          <w:szCs w:val="24"/>
        </w:rPr>
        <w:t>erpikir sendiri dan melarang setiap penelitian pribadi</w:t>
      </w:r>
      <w:r w:rsidR="009A6C47" w:rsidRPr="009B4778">
        <w:rPr>
          <w:rFonts w:ascii="Times New Roman" w:hAnsi="Times New Roman" w:cs="Times New Roman"/>
          <w:sz w:val="24"/>
          <w:szCs w:val="24"/>
        </w:rPr>
        <w:t>. Institusi cenderung menuntut ketaatan individu. Asumsi dasar dari pendekatan ini adalah bahwa secara intelektual setiap orang adalah hamba institusi. Namun tidak setiap orang bisa diajar. Keraguan bisa saja timbul dalam pikiran beberapa orang terhadap doktrin-doktrin resmi dan mulai mengenal doktrin-doktrin lain yang lebih bisa diterima dengan alasan-alasan yang lebih masuk akal. Dengan metode ini, seseorang sudah mulai mempertanyakan sesuatu, namun ia tidak mau memikirkan jawabannya. Otoritas masih menjadi sumber utama bagi jawaban atas pertanyaan-pertanyaannya.</w:t>
      </w:r>
    </w:p>
    <w:p w:rsidR="009A6C47" w:rsidRPr="009B4778" w:rsidRDefault="009A6C47" w:rsidP="00354CDD">
      <w:pPr>
        <w:spacing w:line="360" w:lineRule="auto"/>
        <w:jc w:val="both"/>
        <w:rPr>
          <w:rFonts w:ascii="Times New Roman" w:hAnsi="Times New Roman" w:cs="Times New Roman"/>
          <w:sz w:val="24"/>
          <w:szCs w:val="24"/>
        </w:rPr>
      </w:pPr>
    </w:p>
    <w:p w:rsidR="009B4778" w:rsidRDefault="009A6C47" w:rsidP="00354CDD">
      <w:pPr>
        <w:spacing w:line="360" w:lineRule="auto"/>
        <w:jc w:val="both"/>
        <w:rPr>
          <w:rFonts w:ascii="Times New Roman" w:hAnsi="Times New Roman" w:cs="Times New Roman"/>
          <w:sz w:val="24"/>
          <w:szCs w:val="24"/>
          <w:lang w:val="en-US"/>
        </w:rPr>
      </w:pPr>
      <w:r w:rsidRPr="009B4778">
        <w:rPr>
          <w:rFonts w:ascii="Times New Roman" w:hAnsi="Times New Roman" w:cs="Times New Roman"/>
          <w:sz w:val="24"/>
          <w:szCs w:val="24"/>
        </w:rPr>
        <w:t xml:space="preserve">Metode yang </w:t>
      </w:r>
      <w:r w:rsidRPr="009B4778">
        <w:rPr>
          <w:rFonts w:ascii="Times New Roman" w:hAnsi="Times New Roman" w:cs="Times New Roman"/>
          <w:sz w:val="24"/>
          <w:szCs w:val="24"/>
          <w:u w:val="single"/>
        </w:rPr>
        <w:t>ketiga</w:t>
      </w:r>
      <w:r w:rsidRPr="009B4778">
        <w:rPr>
          <w:rFonts w:ascii="Times New Roman" w:hAnsi="Times New Roman" w:cs="Times New Roman"/>
          <w:sz w:val="24"/>
          <w:szCs w:val="24"/>
        </w:rPr>
        <w:t xml:space="preserve"> adalah </w:t>
      </w:r>
      <w:r w:rsidRPr="009B4778">
        <w:rPr>
          <w:rFonts w:ascii="Times New Roman" w:hAnsi="Times New Roman" w:cs="Times New Roman"/>
          <w:b/>
          <w:i/>
          <w:sz w:val="24"/>
          <w:szCs w:val="24"/>
        </w:rPr>
        <w:t>a priori method</w:t>
      </w:r>
      <w:r w:rsidRPr="009B4778">
        <w:rPr>
          <w:rFonts w:ascii="Times New Roman" w:hAnsi="Times New Roman" w:cs="Times New Roman"/>
          <w:sz w:val="24"/>
          <w:szCs w:val="24"/>
        </w:rPr>
        <w:t xml:space="preserve">. Setiap orang, menurut metode ini dapat menerima pandangan apapun jika sesuai dengan pikirannya tanpa harus dibandingkan dengan </w:t>
      </w:r>
      <w:r w:rsidRPr="009B4778">
        <w:rPr>
          <w:rFonts w:ascii="Times New Roman" w:hAnsi="Times New Roman" w:cs="Times New Roman"/>
          <w:sz w:val="24"/>
          <w:szCs w:val="24"/>
        </w:rPr>
        <w:lastRenderedPageBreak/>
        <w:t>metode pertama dan kedua</w:t>
      </w:r>
      <w:r w:rsidR="00824DD2" w:rsidRPr="009B4778">
        <w:rPr>
          <w:rFonts w:ascii="Times New Roman" w:hAnsi="Times New Roman" w:cs="Times New Roman"/>
          <w:sz w:val="24"/>
          <w:szCs w:val="24"/>
        </w:rPr>
        <w:t>, meskipun harus diakui metode ini gagal menjelaskan fakta-fakta empiris dengan tepat. Dengan metode ini, setiap orang mulai mengajukan pertanyaan,</w:t>
      </w:r>
      <w:r w:rsidR="00824DD2">
        <w:rPr>
          <w:rFonts w:ascii="Times New Roman" w:hAnsi="Times New Roman" w:cs="Times New Roman"/>
          <w:sz w:val="24"/>
          <w:szCs w:val="24"/>
        </w:rPr>
        <w:t xml:space="preserve"> menemukan jawabannya sendiri</w:t>
      </w:r>
      <w:r w:rsidR="003B0FB0">
        <w:rPr>
          <w:rFonts w:ascii="Times New Roman" w:hAnsi="Times New Roman" w:cs="Times New Roman"/>
          <w:sz w:val="24"/>
          <w:szCs w:val="24"/>
        </w:rPr>
        <w:t>, tetapi jawabannya tidak mendasar. Hal itu terutama disebabkan terutama karena jawaban atas pertanyaan-pertanyaannya sebagian ditentukan oleh selera pribadi.</w:t>
      </w:r>
    </w:p>
    <w:p w:rsidR="00EC385E" w:rsidRDefault="00EC385E" w:rsidP="00354CDD">
      <w:pPr>
        <w:spacing w:line="360" w:lineRule="auto"/>
        <w:jc w:val="both"/>
        <w:rPr>
          <w:rFonts w:ascii="Times New Roman" w:hAnsi="Times New Roman" w:cs="Times New Roman"/>
          <w:sz w:val="24"/>
          <w:szCs w:val="24"/>
          <w:lang w:val="en-US"/>
        </w:rPr>
      </w:pPr>
    </w:p>
    <w:p w:rsidR="003B0FB0" w:rsidRPr="009B4778" w:rsidRDefault="003B0FB0" w:rsidP="00354CD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Metode </w:t>
      </w:r>
      <w:r w:rsidRPr="003B0FB0">
        <w:rPr>
          <w:rFonts w:ascii="Times New Roman" w:hAnsi="Times New Roman" w:cs="Times New Roman"/>
          <w:sz w:val="24"/>
          <w:szCs w:val="24"/>
          <w:u w:val="single"/>
        </w:rPr>
        <w:t>keempat</w:t>
      </w:r>
      <w:r>
        <w:rPr>
          <w:rFonts w:ascii="Times New Roman" w:hAnsi="Times New Roman" w:cs="Times New Roman"/>
          <w:sz w:val="24"/>
          <w:szCs w:val="24"/>
        </w:rPr>
        <w:t xml:space="preserve"> dan yang lain dari ketiga metode di atas, adalah </w:t>
      </w:r>
      <w:r w:rsidRPr="003B0FB0">
        <w:rPr>
          <w:rFonts w:ascii="Times New Roman" w:hAnsi="Times New Roman" w:cs="Times New Roman"/>
          <w:b/>
          <w:sz w:val="24"/>
          <w:szCs w:val="24"/>
        </w:rPr>
        <w:t>metode ilmiah</w:t>
      </w:r>
      <w:r>
        <w:rPr>
          <w:rFonts w:ascii="Times New Roman" w:hAnsi="Times New Roman" w:cs="Times New Roman"/>
          <w:sz w:val="24"/>
          <w:szCs w:val="24"/>
        </w:rPr>
        <w:t>. Dengan metode ini seseorang dapat mengajukan pertanyaan, mencari sendiri jawaban, dan menjelaskan jawabannya dengan mengacu pada pengalaman tentang alam. Metode ini mendasarkan seluruh kepercayaan ilmiahnya pada penelitian di atas dunia eksternal. Metode ini membiarkan alam menempakan diri dan berbicara kepada ilmuwan. Alam yang diselidiki adalah dunia yang real, yang sama sekali tidak bergantung pada pandangan kita terhadapnya, dan memiliki hukum-hukum yang tetap. Sementara itu, setiap orang dapat mengenalnya karena ia memiliki pemikiran sendiri dan pengalaman yang memadai. Maka dengan metode ilmiah, seseorang diajak untuk mengajukan</w:t>
      </w:r>
      <w:r w:rsidR="008300F7">
        <w:rPr>
          <w:rFonts w:ascii="Times New Roman" w:hAnsi="Times New Roman" w:cs="Times New Roman"/>
          <w:sz w:val="24"/>
          <w:szCs w:val="24"/>
        </w:rPr>
        <w:t xml:space="preserve"> pertanyaan dan mencari sendiri jawabannya berdasarkan pengalamannya tentang alam.</w:t>
      </w:r>
    </w:p>
    <w:p w:rsidR="00334C55" w:rsidRDefault="00334C55" w:rsidP="00354CDD">
      <w:pPr>
        <w:spacing w:line="360" w:lineRule="auto"/>
        <w:jc w:val="both"/>
        <w:rPr>
          <w:rFonts w:ascii="Times New Roman" w:hAnsi="Times New Roman" w:cs="Times New Roman"/>
          <w:sz w:val="24"/>
          <w:szCs w:val="24"/>
        </w:rPr>
      </w:pPr>
    </w:p>
    <w:p w:rsidR="00334C55" w:rsidRDefault="00334C55" w:rsidP="00354CD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Maka jika itu dengan </w:t>
      </w:r>
      <w:r w:rsidRPr="00334C55">
        <w:rPr>
          <w:rFonts w:ascii="Times New Roman" w:hAnsi="Times New Roman" w:cs="Times New Roman"/>
          <w:i/>
          <w:sz w:val="24"/>
          <w:szCs w:val="24"/>
        </w:rPr>
        <w:t>method tenacity</w:t>
      </w:r>
      <w:r>
        <w:rPr>
          <w:rFonts w:ascii="Times New Roman" w:hAnsi="Times New Roman" w:cs="Times New Roman"/>
          <w:i/>
          <w:sz w:val="24"/>
          <w:szCs w:val="24"/>
        </w:rPr>
        <w:t xml:space="preserve"> </w:t>
      </w:r>
      <w:r w:rsidRPr="00334C55">
        <w:rPr>
          <w:rFonts w:ascii="Times New Roman" w:hAnsi="Times New Roman" w:cs="Times New Roman"/>
          <w:sz w:val="24"/>
          <w:szCs w:val="24"/>
        </w:rPr>
        <w:t>seseorang tidak akan mengajukan pertanyaaan</w:t>
      </w:r>
      <w:r>
        <w:rPr>
          <w:rFonts w:ascii="Times New Roman" w:hAnsi="Times New Roman" w:cs="Times New Roman"/>
          <w:sz w:val="24"/>
          <w:szCs w:val="24"/>
        </w:rPr>
        <w:t xml:space="preserve"> apa pun, dengan </w:t>
      </w:r>
      <w:r w:rsidRPr="00334C55">
        <w:rPr>
          <w:rFonts w:ascii="Times New Roman" w:hAnsi="Times New Roman" w:cs="Times New Roman"/>
          <w:i/>
          <w:sz w:val="24"/>
          <w:szCs w:val="24"/>
        </w:rPr>
        <w:t>method of authority</w:t>
      </w:r>
      <w:r>
        <w:rPr>
          <w:rFonts w:ascii="Times New Roman" w:hAnsi="Times New Roman" w:cs="Times New Roman"/>
          <w:sz w:val="24"/>
          <w:szCs w:val="24"/>
        </w:rPr>
        <w:t xml:space="preserve"> ia hanya mencari jawabannya pada otoritas, dan dengan </w:t>
      </w:r>
      <w:r w:rsidRPr="00334C55">
        <w:rPr>
          <w:rFonts w:ascii="Times New Roman" w:hAnsi="Times New Roman" w:cs="Times New Roman"/>
          <w:i/>
          <w:sz w:val="24"/>
          <w:szCs w:val="24"/>
        </w:rPr>
        <w:t>a priory method</w:t>
      </w:r>
      <w:r>
        <w:rPr>
          <w:rFonts w:ascii="Times New Roman" w:hAnsi="Times New Roman" w:cs="Times New Roman"/>
          <w:sz w:val="24"/>
          <w:szCs w:val="24"/>
        </w:rPr>
        <w:t xml:space="preserve"> seseorang dapat menjawab sendiri pertanyaannya berdasarkan selera pribadi tertentu, maka hanya dengan metode ilmiah seseorang diajak untuk mengajukan sendiri pertanyaan dan mencari sendiri jawabannya berdasarkan pengalamannya tentang alam. Metode ini lebih menjamin tercapainya kebenaran karena kebenaran dapat terungkap jika kita membuka diri kita, keluar dari diri kita, lalu berkomunikasi dengannya dalam komunitas orang-oraang yang memiliki spirit yang sama, spirit mencari kebenaran demi kebenaran.</w:t>
      </w:r>
    </w:p>
    <w:p w:rsidR="00334C55" w:rsidRDefault="00334C55" w:rsidP="00354CDD">
      <w:pPr>
        <w:spacing w:line="360" w:lineRule="auto"/>
        <w:jc w:val="both"/>
        <w:rPr>
          <w:rFonts w:ascii="Times New Roman" w:hAnsi="Times New Roman" w:cs="Times New Roman"/>
          <w:sz w:val="24"/>
          <w:szCs w:val="24"/>
        </w:rPr>
      </w:pPr>
    </w:p>
    <w:p w:rsidR="00334C55" w:rsidRDefault="00334C55" w:rsidP="00354CDD">
      <w:pPr>
        <w:spacing w:line="360" w:lineRule="auto"/>
        <w:jc w:val="both"/>
        <w:rPr>
          <w:rFonts w:ascii="Times New Roman" w:hAnsi="Times New Roman" w:cs="Times New Roman"/>
          <w:sz w:val="24"/>
          <w:szCs w:val="24"/>
        </w:rPr>
      </w:pPr>
      <w:r w:rsidRPr="00334C55">
        <w:rPr>
          <w:rFonts w:ascii="Times New Roman" w:hAnsi="Times New Roman" w:cs="Times New Roman"/>
          <w:b/>
          <w:sz w:val="24"/>
          <w:szCs w:val="24"/>
        </w:rPr>
        <w:t>Metode Deduksi</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00881FCF">
        <w:rPr>
          <w:rFonts w:ascii="Times New Roman" w:hAnsi="Times New Roman" w:cs="Times New Roman"/>
          <w:sz w:val="24"/>
          <w:szCs w:val="24"/>
        </w:rPr>
        <w:t xml:space="preserve"> Pengujian atas hipotesis dapat dimulai dengan memeriksa implikasi eksperensial dan hipotesis. Setelah seorang ilmuwan memilih hipotesis, langkah berikut adalah menyimp</w:t>
      </w:r>
      <w:r w:rsidR="00E53E97">
        <w:rPr>
          <w:rFonts w:ascii="Times New Roman" w:hAnsi="Times New Roman" w:cs="Times New Roman"/>
          <w:sz w:val="24"/>
          <w:szCs w:val="24"/>
          <w:lang w:val="en-US"/>
        </w:rPr>
        <w:t>u</w:t>
      </w:r>
      <w:r w:rsidR="00881FCF">
        <w:rPr>
          <w:rFonts w:ascii="Times New Roman" w:hAnsi="Times New Roman" w:cs="Times New Roman"/>
          <w:sz w:val="24"/>
          <w:szCs w:val="24"/>
        </w:rPr>
        <w:t>lkan prediksi-prediksi eksperiensial dari hipotesis itu, mencatat dan menyeleksi prediksi serta pada akhirnya mengamati apakah prediksi itu terjadi atau tidak. Proses menarik prediksi-prediksi dari suatu hipotesisi kita sebut proses deduksi.</w:t>
      </w:r>
    </w:p>
    <w:p w:rsidR="00881FCF" w:rsidRDefault="00881FCF" w:rsidP="00354CDD">
      <w:pPr>
        <w:spacing w:line="360" w:lineRule="auto"/>
        <w:jc w:val="both"/>
        <w:rPr>
          <w:rFonts w:ascii="Times New Roman" w:hAnsi="Times New Roman" w:cs="Times New Roman"/>
          <w:sz w:val="24"/>
          <w:szCs w:val="24"/>
        </w:rPr>
      </w:pPr>
    </w:p>
    <w:p w:rsidR="00881FCF" w:rsidRDefault="00881FCF" w:rsidP="00354CD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Pertanyaannya adalah bagaiman kita menarik konsekuensi eksperiensial dari suatu hipotesis? Setiap hipotesis eksplanatoris selalu mengandung predikasi generalitas. Artinya predikat hipotesis mengklarifikasikan suatu peristiwa dalam suatu kelas yang lebih umum. Oleh karena itu, dalam proses memikirkan prediksi dari hipotesis</w:t>
      </w:r>
      <w:r w:rsidR="00B9343D">
        <w:rPr>
          <w:rFonts w:ascii="Times New Roman" w:hAnsi="Times New Roman" w:cs="Times New Roman"/>
          <w:sz w:val="24"/>
          <w:szCs w:val="24"/>
        </w:rPr>
        <w:t xml:space="preserve"> seorang ilmuwan dapat berkonsentrasi hanya pada makna generalitas predikat dan hipotesis. Ia dapat menganalisa kelas dan merumuskan ciri-ciri dari suatu kelas. Ini merupakan suatu proses yang membuat hipotesis semakin lama makin jelas dan mudah dipahami. Ini merupakan deduksi yang real, dimana hipotesis itu sendiri berfungsi sebagai premis minor.</w:t>
      </w:r>
    </w:p>
    <w:p w:rsidR="00B9343D" w:rsidRDefault="00B9343D" w:rsidP="00354CDD">
      <w:pPr>
        <w:spacing w:line="360" w:lineRule="auto"/>
        <w:jc w:val="both"/>
        <w:rPr>
          <w:rFonts w:ascii="Times New Roman" w:hAnsi="Times New Roman" w:cs="Times New Roman"/>
          <w:sz w:val="24"/>
          <w:szCs w:val="24"/>
        </w:rPr>
      </w:pPr>
    </w:p>
    <w:p w:rsidR="00B9343D" w:rsidRDefault="00B9343D" w:rsidP="00354CDD">
      <w:pPr>
        <w:spacing w:line="360" w:lineRule="auto"/>
        <w:jc w:val="both"/>
        <w:rPr>
          <w:rFonts w:ascii="Times New Roman" w:hAnsi="Times New Roman" w:cs="Times New Roman"/>
          <w:sz w:val="24"/>
          <w:szCs w:val="24"/>
        </w:rPr>
      </w:pPr>
      <w:r>
        <w:rPr>
          <w:rFonts w:ascii="Times New Roman" w:hAnsi="Times New Roman" w:cs="Times New Roman"/>
          <w:sz w:val="24"/>
          <w:szCs w:val="24"/>
        </w:rPr>
        <w:t>Conto, jika kita mengatakan bahwa semua anggota kelas B memiliki ciri-ciri X,Y,Z. Dimana peristiwa A merupakan anggota kelas B. Maka peristiwa kelas A seharusnya memiliki ciri X,Y,Z. Dalam bentuk silogisme, kita bisa merumuskannya sebagai berikut.</w:t>
      </w:r>
    </w:p>
    <w:p w:rsidR="00B9343D" w:rsidRDefault="00B9343D" w:rsidP="00354CDD">
      <w:pPr>
        <w:spacing w:line="360" w:lineRule="auto"/>
        <w:jc w:val="both"/>
        <w:rPr>
          <w:rFonts w:ascii="Times New Roman" w:hAnsi="Times New Roman" w:cs="Times New Roman"/>
          <w:sz w:val="24"/>
          <w:szCs w:val="24"/>
        </w:rPr>
      </w:pPr>
    </w:p>
    <w:p w:rsidR="00B9343D" w:rsidRDefault="00B9343D" w:rsidP="00354CDD">
      <w:pPr>
        <w:spacing w:line="360" w:lineRule="auto"/>
        <w:jc w:val="both"/>
        <w:rPr>
          <w:rFonts w:ascii="Times New Roman" w:hAnsi="Times New Roman" w:cs="Times New Roman"/>
          <w:sz w:val="24"/>
          <w:szCs w:val="24"/>
        </w:rPr>
      </w:pPr>
      <w:r>
        <w:rPr>
          <w:rFonts w:ascii="Times New Roman" w:hAnsi="Times New Roman" w:cs="Times New Roman"/>
          <w:sz w:val="24"/>
          <w:szCs w:val="24"/>
        </w:rPr>
        <w:t>Semua anggota kelas B memiliki ciri X,Y,Z.</w:t>
      </w:r>
    </w:p>
    <w:p w:rsidR="00B9343D" w:rsidRDefault="00B9343D" w:rsidP="00354CDD">
      <w:pPr>
        <w:spacing w:line="360" w:lineRule="auto"/>
        <w:jc w:val="both"/>
        <w:rPr>
          <w:rFonts w:ascii="Times New Roman" w:hAnsi="Times New Roman" w:cs="Times New Roman"/>
          <w:sz w:val="24"/>
          <w:szCs w:val="24"/>
        </w:rPr>
      </w:pPr>
      <w:r>
        <w:rPr>
          <w:rFonts w:ascii="Times New Roman" w:hAnsi="Times New Roman" w:cs="Times New Roman"/>
          <w:sz w:val="24"/>
          <w:szCs w:val="24"/>
        </w:rPr>
        <w:t>Peristiwa A merupakan anggota kelas B.</w:t>
      </w:r>
    </w:p>
    <w:p w:rsidR="00B9343D" w:rsidRDefault="00B9343D" w:rsidP="00354CDD">
      <w:pPr>
        <w:spacing w:line="360" w:lineRule="auto"/>
        <w:jc w:val="both"/>
        <w:rPr>
          <w:rFonts w:ascii="Times New Roman" w:hAnsi="Times New Roman" w:cs="Times New Roman"/>
          <w:sz w:val="24"/>
          <w:szCs w:val="24"/>
        </w:rPr>
      </w:pPr>
      <w:r>
        <w:rPr>
          <w:rFonts w:ascii="Times New Roman" w:hAnsi="Times New Roman" w:cs="Times New Roman"/>
          <w:sz w:val="24"/>
          <w:szCs w:val="24"/>
        </w:rPr>
        <w:t>Karena itu peristiwa A seharusnya memiliki ciri X,Y,Z.</w:t>
      </w:r>
    </w:p>
    <w:p w:rsidR="00B9343D" w:rsidRDefault="00B9343D" w:rsidP="00354CDD">
      <w:pPr>
        <w:spacing w:line="360" w:lineRule="auto"/>
        <w:jc w:val="both"/>
        <w:rPr>
          <w:rFonts w:ascii="Times New Roman" w:hAnsi="Times New Roman" w:cs="Times New Roman"/>
          <w:sz w:val="24"/>
          <w:szCs w:val="24"/>
        </w:rPr>
      </w:pPr>
    </w:p>
    <w:p w:rsidR="00B9343D" w:rsidRDefault="00B9343D" w:rsidP="00354CDD">
      <w:pPr>
        <w:spacing w:line="360" w:lineRule="auto"/>
        <w:jc w:val="both"/>
        <w:rPr>
          <w:rFonts w:ascii="Times New Roman" w:hAnsi="Times New Roman" w:cs="Times New Roman"/>
          <w:sz w:val="24"/>
          <w:szCs w:val="24"/>
        </w:rPr>
      </w:pPr>
      <w:r>
        <w:rPr>
          <w:rFonts w:ascii="Times New Roman" w:hAnsi="Times New Roman" w:cs="Times New Roman"/>
          <w:sz w:val="24"/>
          <w:szCs w:val="24"/>
        </w:rPr>
        <w:t>Kepastian konklusi dalam silogisme ini sangat ditentukan oleh kepastian premis minor. Premis minor di sini merupakan hipotesis yang harus dibuktikan kebenarannya. Konklusi yang dirumuskan dalam silogisme ini bisa diterima hanya karena bersifat logis atau masuk akal. Karena itu harus di</w:t>
      </w:r>
      <w:r w:rsidR="00504744">
        <w:rPr>
          <w:rFonts w:ascii="Times New Roman" w:hAnsi="Times New Roman" w:cs="Times New Roman"/>
          <w:sz w:val="24"/>
          <w:szCs w:val="24"/>
        </w:rPr>
        <w:t>buktikan.</w:t>
      </w:r>
    </w:p>
    <w:p w:rsidR="00504744" w:rsidRDefault="00504744" w:rsidP="00354CDD">
      <w:pPr>
        <w:spacing w:line="360" w:lineRule="auto"/>
        <w:jc w:val="both"/>
        <w:rPr>
          <w:rFonts w:ascii="Times New Roman" w:hAnsi="Times New Roman" w:cs="Times New Roman"/>
          <w:sz w:val="24"/>
          <w:szCs w:val="24"/>
        </w:rPr>
      </w:pPr>
    </w:p>
    <w:p w:rsidR="00504744" w:rsidRPr="00334C55" w:rsidRDefault="00504744" w:rsidP="00354CDD">
      <w:pPr>
        <w:spacing w:line="360" w:lineRule="auto"/>
        <w:jc w:val="both"/>
        <w:rPr>
          <w:rFonts w:ascii="Times New Roman" w:hAnsi="Times New Roman" w:cs="Times New Roman"/>
          <w:b/>
          <w:sz w:val="24"/>
          <w:szCs w:val="24"/>
        </w:rPr>
      </w:pPr>
      <w:r>
        <w:rPr>
          <w:rFonts w:ascii="Times New Roman" w:hAnsi="Times New Roman" w:cs="Times New Roman"/>
          <w:sz w:val="24"/>
          <w:szCs w:val="24"/>
        </w:rPr>
        <w:t>Proses deduktif dalam penelitian ilmiah harus berhenti dengan prediksi dalam bentuk jika-maka, ini berarti hasil dari pengujian tidak diketahui, atau belum diketahui. Seorang iluwan harus bertanya apakah peristiwa A memang memiliki sifat-sifat X,Y,Z. Dalam ketidaktahuannya, ia harus menanti jawaban dari alam, atau dari pengalamannya tentang alam. Jika hipotesis benar, prediksi dapat terjadi. Tetapi sebelum ada pemeriksaan yang serius mengenai hasil-hasil eksperimen, ia tetap harus mempertanyakan kebenaran dari hipotesisnya. Hasil-hasil ekperimen itu disebut prediksi, bukan karena hasil eksperimen itu terjadi di masa  depan, tetapi terlebih karena pengetahuan tentang prediksi itu mendahului pembuktian mengenai</w:t>
      </w:r>
      <w:r w:rsidR="00D72ADE">
        <w:rPr>
          <w:rFonts w:ascii="Times New Roman" w:hAnsi="Times New Roman" w:cs="Times New Roman"/>
          <w:sz w:val="24"/>
          <w:szCs w:val="24"/>
        </w:rPr>
        <w:t xml:space="preserve"> kebenaran. Jadi, fase deduktif berakhir dengan perumusan prediksi yang di tarik secara</w:t>
      </w:r>
      <w:r w:rsidR="00F25AFE">
        <w:rPr>
          <w:rFonts w:ascii="Times New Roman" w:hAnsi="Times New Roman" w:cs="Times New Roman"/>
          <w:sz w:val="24"/>
          <w:szCs w:val="24"/>
          <w:lang w:val="en-US"/>
        </w:rPr>
        <w:t xml:space="preserve"> </w:t>
      </w:r>
      <w:bookmarkStart w:id="0" w:name="_GoBack"/>
      <w:bookmarkEnd w:id="0"/>
      <w:r w:rsidR="00D72ADE">
        <w:rPr>
          <w:rFonts w:ascii="Times New Roman" w:hAnsi="Times New Roman" w:cs="Times New Roman"/>
          <w:sz w:val="24"/>
          <w:szCs w:val="24"/>
        </w:rPr>
        <w:t>logis dari hipotesis ekspla</w:t>
      </w:r>
      <w:r w:rsidR="0044584C">
        <w:rPr>
          <w:rFonts w:ascii="Times New Roman" w:hAnsi="Times New Roman" w:cs="Times New Roman"/>
          <w:sz w:val="24"/>
          <w:szCs w:val="24"/>
        </w:rPr>
        <w:t>n</w:t>
      </w:r>
      <w:r w:rsidR="00F25AFE">
        <w:rPr>
          <w:rFonts w:ascii="Times New Roman" w:hAnsi="Times New Roman" w:cs="Times New Roman"/>
          <w:sz w:val="24"/>
          <w:szCs w:val="24"/>
          <w:lang w:val="en-US"/>
        </w:rPr>
        <w:t>a</w:t>
      </w:r>
      <w:r w:rsidR="0044584C">
        <w:rPr>
          <w:rFonts w:ascii="Times New Roman" w:hAnsi="Times New Roman" w:cs="Times New Roman"/>
          <w:sz w:val="24"/>
          <w:szCs w:val="24"/>
        </w:rPr>
        <w:t>toris.</w:t>
      </w:r>
    </w:p>
    <w:sectPr w:rsidR="00504744" w:rsidRPr="00334C55" w:rsidSect="00B87638">
      <w:footerReference w:type="default" r:id="rId8"/>
      <w:pgSz w:w="11907" w:h="16840" w:code="9"/>
      <w:pgMar w:top="1418" w:right="1418" w:bottom="1418" w:left="1418"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A3E" w:rsidRDefault="004F5A3E" w:rsidP="00354CDD">
      <w:r>
        <w:separator/>
      </w:r>
    </w:p>
  </w:endnote>
  <w:endnote w:type="continuationSeparator" w:id="0">
    <w:p w:rsidR="004F5A3E" w:rsidRDefault="004F5A3E" w:rsidP="0035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2025310"/>
      <w:docPartObj>
        <w:docPartGallery w:val="Page Numbers (Bottom of Page)"/>
        <w:docPartUnique/>
      </w:docPartObj>
    </w:sdtPr>
    <w:sdtEndPr>
      <w:rPr>
        <w:noProof/>
      </w:rPr>
    </w:sdtEndPr>
    <w:sdtContent>
      <w:p w:rsidR="00E53E97" w:rsidRDefault="00E53E97">
        <w:pPr>
          <w:pStyle w:val="Footer"/>
          <w:jc w:val="right"/>
        </w:pPr>
        <w:r>
          <w:fldChar w:fldCharType="begin"/>
        </w:r>
        <w:r>
          <w:instrText xml:space="preserve"> PAGE   \* MERGEFORMAT </w:instrText>
        </w:r>
        <w:r>
          <w:fldChar w:fldCharType="separate"/>
        </w:r>
        <w:r w:rsidR="00F25AFE">
          <w:rPr>
            <w:noProof/>
          </w:rPr>
          <w:t>3</w:t>
        </w:r>
        <w:r>
          <w:rPr>
            <w:noProof/>
          </w:rPr>
          <w:fldChar w:fldCharType="end"/>
        </w:r>
      </w:p>
    </w:sdtContent>
  </w:sdt>
  <w:p w:rsidR="00E53E97" w:rsidRDefault="00E53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A3E" w:rsidRDefault="004F5A3E" w:rsidP="00354CDD">
      <w:r>
        <w:separator/>
      </w:r>
    </w:p>
  </w:footnote>
  <w:footnote w:type="continuationSeparator" w:id="0">
    <w:p w:rsidR="004F5A3E" w:rsidRDefault="004F5A3E" w:rsidP="00354CDD">
      <w:r>
        <w:continuationSeparator/>
      </w:r>
    </w:p>
  </w:footnote>
  <w:footnote w:id="1">
    <w:p w:rsidR="00354CDD" w:rsidRPr="00354CDD" w:rsidRDefault="00354CDD">
      <w:pPr>
        <w:pStyle w:val="FootnoteText"/>
        <w:rPr>
          <w:rFonts w:ascii="Times New Roman" w:hAnsi="Times New Roman" w:cs="Times New Roman"/>
        </w:rPr>
      </w:pPr>
      <w:r w:rsidRPr="00354CDD">
        <w:rPr>
          <w:rStyle w:val="FootnoteReference"/>
          <w:rFonts w:ascii="Times New Roman" w:hAnsi="Times New Roman" w:cs="Times New Roman"/>
        </w:rPr>
        <w:footnoteRef/>
      </w:r>
      <w:r w:rsidRPr="00354CDD">
        <w:rPr>
          <w:rFonts w:ascii="Times New Roman" w:hAnsi="Times New Roman" w:cs="Times New Roman"/>
        </w:rPr>
        <w:t xml:space="preserve"> Untuk uraian ini lihat pula: Jujun S. Suriasumantri, </w:t>
      </w:r>
      <w:r w:rsidRPr="00354CDD">
        <w:rPr>
          <w:rFonts w:ascii="Times New Roman" w:hAnsi="Times New Roman" w:cs="Times New Roman"/>
          <w:i/>
        </w:rPr>
        <w:t>Filsafat Ilmu</w:t>
      </w:r>
      <w:r w:rsidRPr="00354CDD">
        <w:rPr>
          <w:rFonts w:ascii="Times New Roman" w:hAnsi="Times New Roman" w:cs="Times New Roman"/>
        </w:rPr>
        <w:t>, hal. 119-140</w:t>
      </w:r>
    </w:p>
  </w:footnote>
  <w:footnote w:id="2">
    <w:p w:rsidR="00354CDD" w:rsidRDefault="00354CDD">
      <w:pPr>
        <w:pStyle w:val="FootnoteText"/>
      </w:pPr>
      <w:r>
        <w:rPr>
          <w:rStyle w:val="FootnoteReference"/>
        </w:rPr>
        <w:footnoteRef/>
      </w:r>
      <w:r>
        <w:t xml:space="preserve"> </w:t>
      </w:r>
      <w:r w:rsidRPr="00354CDD">
        <w:rPr>
          <w:rFonts w:ascii="Times New Roman" w:hAnsi="Times New Roman" w:cs="Times New Roman"/>
        </w:rPr>
        <w:t xml:space="preserve">Lih. Dr. Sonny Keraf dan Michael Dua, </w:t>
      </w:r>
      <w:r w:rsidRPr="00354CDD">
        <w:rPr>
          <w:rFonts w:ascii="Times New Roman" w:hAnsi="Times New Roman" w:cs="Times New Roman"/>
          <w:i/>
        </w:rPr>
        <w:t>Ilmu Pengetahuan, hal. 90-91</w:t>
      </w:r>
    </w:p>
  </w:footnote>
  <w:footnote w:id="3">
    <w:p w:rsidR="00334C55" w:rsidRPr="00334C55" w:rsidRDefault="00334C55">
      <w:pPr>
        <w:pStyle w:val="FootnoteText"/>
        <w:rPr>
          <w:rFonts w:ascii="Times New Roman" w:hAnsi="Times New Roman" w:cs="Times New Roman"/>
        </w:rPr>
      </w:pPr>
      <w:r w:rsidRPr="00334C55">
        <w:rPr>
          <w:rStyle w:val="FootnoteReference"/>
          <w:rFonts w:ascii="Times New Roman" w:hAnsi="Times New Roman" w:cs="Times New Roman"/>
        </w:rPr>
        <w:footnoteRef/>
      </w:r>
      <w:r w:rsidRPr="00334C55">
        <w:rPr>
          <w:rFonts w:ascii="Times New Roman" w:hAnsi="Times New Roman" w:cs="Times New Roman"/>
        </w:rPr>
        <w:t xml:space="preserve"> Untuk uraian ini lihat juga: A.F. Chalmers, </w:t>
      </w:r>
      <w:r w:rsidRPr="00334C55">
        <w:rPr>
          <w:rFonts w:ascii="Times New Roman" w:hAnsi="Times New Roman" w:cs="Times New Roman"/>
          <w:i/>
        </w:rPr>
        <w:t>Apa itu yang Dinamakan Ilmu?</w:t>
      </w:r>
      <w:r w:rsidRPr="00334C55">
        <w:rPr>
          <w:rFonts w:ascii="Times New Roman" w:hAnsi="Times New Roman" w:cs="Times New Roman"/>
        </w:rPr>
        <w:t>, hal. 6-8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CDD"/>
    <w:rsid w:val="00334C55"/>
    <w:rsid w:val="00354CDD"/>
    <w:rsid w:val="00371BDB"/>
    <w:rsid w:val="003B0FB0"/>
    <w:rsid w:val="003E2ADB"/>
    <w:rsid w:val="0044584C"/>
    <w:rsid w:val="004F5A3E"/>
    <w:rsid w:val="00504744"/>
    <w:rsid w:val="0053185D"/>
    <w:rsid w:val="00557097"/>
    <w:rsid w:val="005A4B20"/>
    <w:rsid w:val="005D1C8C"/>
    <w:rsid w:val="00696936"/>
    <w:rsid w:val="00824DD2"/>
    <w:rsid w:val="008300F7"/>
    <w:rsid w:val="00881FCF"/>
    <w:rsid w:val="00922338"/>
    <w:rsid w:val="00980B14"/>
    <w:rsid w:val="009A6C47"/>
    <w:rsid w:val="009B4778"/>
    <w:rsid w:val="00B87638"/>
    <w:rsid w:val="00B9343D"/>
    <w:rsid w:val="00CD60FF"/>
    <w:rsid w:val="00D72ADE"/>
    <w:rsid w:val="00E53E97"/>
    <w:rsid w:val="00EC385E"/>
    <w:rsid w:val="00F25AF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4CDD"/>
    <w:rPr>
      <w:sz w:val="20"/>
      <w:szCs w:val="20"/>
    </w:rPr>
  </w:style>
  <w:style w:type="character" w:customStyle="1" w:styleId="FootnoteTextChar">
    <w:name w:val="Footnote Text Char"/>
    <w:basedOn w:val="DefaultParagraphFont"/>
    <w:link w:val="FootnoteText"/>
    <w:uiPriority w:val="99"/>
    <w:semiHidden/>
    <w:rsid w:val="00354CDD"/>
    <w:rPr>
      <w:sz w:val="20"/>
      <w:szCs w:val="20"/>
    </w:rPr>
  </w:style>
  <w:style w:type="character" w:styleId="FootnoteReference">
    <w:name w:val="footnote reference"/>
    <w:basedOn w:val="DefaultParagraphFont"/>
    <w:uiPriority w:val="99"/>
    <w:semiHidden/>
    <w:unhideWhenUsed/>
    <w:rsid w:val="00354CDD"/>
    <w:rPr>
      <w:vertAlign w:val="superscript"/>
    </w:rPr>
  </w:style>
  <w:style w:type="paragraph" w:styleId="Header">
    <w:name w:val="header"/>
    <w:basedOn w:val="Normal"/>
    <w:link w:val="HeaderChar"/>
    <w:uiPriority w:val="99"/>
    <w:unhideWhenUsed/>
    <w:rsid w:val="00E53E97"/>
    <w:pPr>
      <w:tabs>
        <w:tab w:val="center" w:pos="4680"/>
        <w:tab w:val="right" w:pos="9360"/>
      </w:tabs>
    </w:pPr>
  </w:style>
  <w:style w:type="character" w:customStyle="1" w:styleId="HeaderChar">
    <w:name w:val="Header Char"/>
    <w:basedOn w:val="DefaultParagraphFont"/>
    <w:link w:val="Header"/>
    <w:uiPriority w:val="99"/>
    <w:rsid w:val="00E53E97"/>
  </w:style>
  <w:style w:type="paragraph" w:styleId="Footer">
    <w:name w:val="footer"/>
    <w:basedOn w:val="Normal"/>
    <w:link w:val="FooterChar"/>
    <w:uiPriority w:val="99"/>
    <w:unhideWhenUsed/>
    <w:rsid w:val="00E53E97"/>
    <w:pPr>
      <w:tabs>
        <w:tab w:val="center" w:pos="4680"/>
        <w:tab w:val="right" w:pos="9360"/>
      </w:tabs>
    </w:pPr>
  </w:style>
  <w:style w:type="character" w:customStyle="1" w:styleId="FooterChar">
    <w:name w:val="Footer Char"/>
    <w:basedOn w:val="DefaultParagraphFont"/>
    <w:link w:val="Footer"/>
    <w:uiPriority w:val="99"/>
    <w:rsid w:val="00E53E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54CDD"/>
    <w:rPr>
      <w:sz w:val="20"/>
      <w:szCs w:val="20"/>
    </w:rPr>
  </w:style>
  <w:style w:type="character" w:customStyle="1" w:styleId="FootnoteTextChar">
    <w:name w:val="Footnote Text Char"/>
    <w:basedOn w:val="DefaultParagraphFont"/>
    <w:link w:val="FootnoteText"/>
    <w:uiPriority w:val="99"/>
    <w:semiHidden/>
    <w:rsid w:val="00354CDD"/>
    <w:rPr>
      <w:sz w:val="20"/>
      <w:szCs w:val="20"/>
    </w:rPr>
  </w:style>
  <w:style w:type="character" w:styleId="FootnoteReference">
    <w:name w:val="footnote reference"/>
    <w:basedOn w:val="DefaultParagraphFont"/>
    <w:uiPriority w:val="99"/>
    <w:semiHidden/>
    <w:unhideWhenUsed/>
    <w:rsid w:val="00354CDD"/>
    <w:rPr>
      <w:vertAlign w:val="superscript"/>
    </w:rPr>
  </w:style>
  <w:style w:type="paragraph" w:styleId="Header">
    <w:name w:val="header"/>
    <w:basedOn w:val="Normal"/>
    <w:link w:val="HeaderChar"/>
    <w:uiPriority w:val="99"/>
    <w:unhideWhenUsed/>
    <w:rsid w:val="00E53E97"/>
    <w:pPr>
      <w:tabs>
        <w:tab w:val="center" w:pos="4680"/>
        <w:tab w:val="right" w:pos="9360"/>
      </w:tabs>
    </w:pPr>
  </w:style>
  <w:style w:type="character" w:customStyle="1" w:styleId="HeaderChar">
    <w:name w:val="Header Char"/>
    <w:basedOn w:val="DefaultParagraphFont"/>
    <w:link w:val="Header"/>
    <w:uiPriority w:val="99"/>
    <w:rsid w:val="00E53E97"/>
  </w:style>
  <w:style w:type="paragraph" w:styleId="Footer">
    <w:name w:val="footer"/>
    <w:basedOn w:val="Normal"/>
    <w:link w:val="FooterChar"/>
    <w:uiPriority w:val="99"/>
    <w:unhideWhenUsed/>
    <w:rsid w:val="00E53E97"/>
    <w:pPr>
      <w:tabs>
        <w:tab w:val="center" w:pos="4680"/>
        <w:tab w:val="right" w:pos="9360"/>
      </w:tabs>
    </w:pPr>
  </w:style>
  <w:style w:type="character" w:customStyle="1" w:styleId="FooterChar">
    <w:name w:val="Footer Char"/>
    <w:basedOn w:val="DefaultParagraphFont"/>
    <w:link w:val="Footer"/>
    <w:uiPriority w:val="99"/>
    <w:rsid w:val="00E53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DF221-6839-41DB-9A30-07A7BFB2B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LENOVO</cp:lastModifiedBy>
  <cp:revision>12</cp:revision>
  <dcterms:created xsi:type="dcterms:W3CDTF">2020-10-26T02:38:00Z</dcterms:created>
  <dcterms:modified xsi:type="dcterms:W3CDTF">2021-01-06T11:57:00Z</dcterms:modified>
</cp:coreProperties>
</file>