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55CDC" w14:textId="77777777" w:rsidR="00E0552A" w:rsidRPr="00E0552A" w:rsidRDefault="00E0552A" w:rsidP="00E0552A">
      <w:pPr>
        <w:spacing w:after="0"/>
        <w:jc w:val="center"/>
        <w:rPr>
          <w:rFonts w:ascii="Times New Roman" w:hAnsi="Times New Roman" w:cs="Times New Roman"/>
          <w:b/>
          <w:sz w:val="32"/>
          <w:szCs w:val="32"/>
          <w:lang w:val="id-ID"/>
        </w:rPr>
      </w:pPr>
      <w:r w:rsidRPr="00E0552A">
        <w:rPr>
          <w:rFonts w:ascii="Times New Roman" w:hAnsi="Times New Roman" w:cs="Times New Roman"/>
          <w:b/>
          <w:sz w:val="32"/>
          <w:szCs w:val="32"/>
          <w:lang w:val="id-ID"/>
        </w:rPr>
        <w:t xml:space="preserve">Konsep Negara Integralistik </w:t>
      </w:r>
    </w:p>
    <w:p w14:paraId="779826D4" w14:textId="77777777" w:rsidR="00E0552A" w:rsidRDefault="00E0552A" w:rsidP="00F24E15">
      <w:pPr>
        <w:spacing w:after="0"/>
        <w:jc w:val="center"/>
        <w:rPr>
          <w:rFonts w:ascii="Times New Roman" w:hAnsi="Times New Roman" w:cs="Times New Roman"/>
          <w:b/>
          <w:sz w:val="32"/>
          <w:szCs w:val="32"/>
          <w:lang w:val="id-ID"/>
        </w:rPr>
      </w:pPr>
      <w:r w:rsidRPr="00E0552A">
        <w:rPr>
          <w:rFonts w:ascii="Times New Roman" w:hAnsi="Times New Roman" w:cs="Times New Roman"/>
          <w:b/>
          <w:sz w:val="32"/>
          <w:szCs w:val="32"/>
          <w:lang w:val="id-ID"/>
        </w:rPr>
        <w:t>(Pemikiran Hegel Tentang Negara)</w:t>
      </w:r>
    </w:p>
    <w:p w14:paraId="23169B16" w14:textId="77777777" w:rsidR="00F24E15" w:rsidRPr="00F24E15" w:rsidRDefault="00F24E15" w:rsidP="00F24E15">
      <w:pPr>
        <w:spacing w:after="0"/>
        <w:jc w:val="center"/>
        <w:rPr>
          <w:rFonts w:ascii="Times New Roman" w:hAnsi="Times New Roman" w:cs="Times New Roman"/>
          <w:b/>
          <w:sz w:val="32"/>
          <w:szCs w:val="32"/>
          <w:lang w:val="id-ID"/>
        </w:rPr>
      </w:pPr>
    </w:p>
    <w:p w14:paraId="35486F70" w14:textId="77777777" w:rsidR="00E0552A" w:rsidRDefault="004B6FCA" w:rsidP="004B6FCA">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Negara dalam pemikiran Hegel merupakan penjelmaan ‘Roh Absolut’ (Great Spirit atau Absolute Idea). Karna itu negara bersifat absolut yang dimensi kekuasaannya melampaui hak-hak transendental individu. Negara merupakan suatu tahap perkembangan ide mutlak, menurut logika Hegel. Perkembangan ditandai dengan proses gerak dialektis yang terjadi antara tesis-antitesis yang kemudian melahirkan sintesis. Dari sintesis ini kemudian muncul lagi tesis-antitesis dan seterusnya. Proses dialektik ini baru berakhir setalah tercapainya ide mutlak itu.</w:t>
      </w:r>
    </w:p>
    <w:p w14:paraId="36E7EA5D" w14:textId="77777777" w:rsidR="004B6FCA" w:rsidRDefault="004B6FCA" w:rsidP="004B6FCA">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Gagasan Hegel tentang ‘Roh Absolut’ nampaknya merupakan produk pengaruh pemikiran Kristiani (</w:t>
      </w:r>
      <w:r w:rsidR="00FC0C0B">
        <w:rPr>
          <w:rFonts w:ascii="Times New Roman" w:hAnsi="Times New Roman" w:cs="Times New Roman"/>
          <w:sz w:val="24"/>
          <w:szCs w:val="24"/>
          <w:lang w:val="id-ID"/>
        </w:rPr>
        <w:t>Protestanisme) pada diri filosof seorang Hegel. Tentang oknum roh kudus dalam doktrin trinitas. Sama seperti perspektif kristiani yang menganggap roh sebagai suatu yang suci (sakral), Hegel pun melihat negara karna ia perwujudan roh sebagai organ politik yang suci pula. Hagel mensakralisasi negara. Sepek terjang negara didunia ini sebagai ‘derap langkah tuhan’ di bumi menurut Hegel. Pandangan Hegel ini pastinya mempunyai konsekuensi terhadap gagasan tentang kekuasaan negara, pada pemengang kekuasaa</w:t>
      </w:r>
      <w:r w:rsidR="00225142">
        <w:rPr>
          <w:rFonts w:ascii="Times New Roman" w:hAnsi="Times New Roman" w:cs="Times New Roman"/>
          <w:sz w:val="24"/>
          <w:szCs w:val="24"/>
          <w:lang w:val="id-ID"/>
        </w:rPr>
        <w:t>n entah itu raja atau presiden.</w:t>
      </w:r>
      <w:r w:rsidR="001F2B93">
        <w:rPr>
          <w:rFonts w:ascii="Times New Roman" w:hAnsi="Times New Roman" w:cs="Times New Roman"/>
          <w:sz w:val="24"/>
          <w:szCs w:val="24"/>
          <w:lang w:val="id-ID"/>
        </w:rPr>
        <w:t xml:space="preserve"> </w:t>
      </w:r>
      <w:r w:rsidR="00FC0C0B">
        <w:rPr>
          <w:rFonts w:ascii="Times New Roman" w:hAnsi="Times New Roman" w:cs="Times New Roman"/>
          <w:sz w:val="24"/>
          <w:szCs w:val="24"/>
          <w:lang w:val="id-ID"/>
        </w:rPr>
        <w:t xml:space="preserve">Hegel mengakui adanya sistem parlementer, kerna negara bisa saja mendengarkan suara wakil wakil rakyat. Tetapi itu tidak mengikat karna kekuasaan </w:t>
      </w:r>
      <w:r w:rsidR="001D6152">
        <w:rPr>
          <w:rFonts w:ascii="Times New Roman" w:hAnsi="Times New Roman" w:cs="Times New Roman"/>
          <w:sz w:val="24"/>
          <w:szCs w:val="24"/>
          <w:lang w:val="id-ID"/>
        </w:rPr>
        <w:t>kepala negara mutlak.</w:t>
      </w:r>
    </w:p>
    <w:p w14:paraId="7A16C0FB" w14:textId="77777777" w:rsidR="00BB05F8" w:rsidRDefault="004B6FCA" w:rsidP="004B6FCA">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3D24E3">
        <w:rPr>
          <w:rFonts w:ascii="Times New Roman" w:hAnsi="Times New Roman" w:cs="Times New Roman"/>
          <w:sz w:val="24"/>
          <w:szCs w:val="24"/>
          <w:lang w:val="id-ID"/>
        </w:rPr>
        <w:t>Berbeda dengan J.J. Rousseau dan John Locke maupun kalangan Marxis yang melihat negara sebagai alat kekuasaan, Hegel justru berpendapat bahwa negara itu bukan alat melainkan tujuan itu sendiri. Menurut logika Hegel, Mereka rakyat atau individu harus mengabdi  dan diabdikan demi negara. Mereka yang harus jadi abdi negara, bukan sebaliknya.</w:t>
      </w:r>
      <w:r w:rsidR="005611AC">
        <w:rPr>
          <w:rFonts w:ascii="Times New Roman" w:hAnsi="Times New Roman" w:cs="Times New Roman"/>
          <w:sz w:val="24"/>
          <w:szCs w:val="24"/>
          <w:lang w:val="id-ID"/>
        </w:rPr>
        <w:t xml:space="preserve"> Hegel berdalih hal itu justru untuk kebaikan dan kesejahteraan masyarakat itu sendiri. Hegel berpendapat bahwa negara bersifat unik, karna dia memiliki logika, nalar sistem berpikir dan berprilaku tersendiri yang berbeda dengan organ politik apapun. </w:t>
      </w:r>
      <w:r w:rsidR="00BB05F8">
        <w:rPr>
          <w:rFonts w:ascii="Times New Roman" w:hAnsi="Times New Roman" w:cs="Times New Roman"/>
          <w:sz w:val="24"/>
          <w:szCs w:val="24"/>
          <w:lang w:val="id-ID"/>
        </w:rPr>
        <w:t xml:space="preserve">Negara menegasi kebebasan atau kemerdekaan atau kemerdekaan individu tidak memiliki makna dalam totalitas negara. Ia harus lebul dalam kesatuan negara. Hegel menganut </w:t>
      </w:r>
      <w:r w:rsidR="0017751B">
        <w:rPr>
          <w:rFonts w:ascii="Times New Roman" w:hAnsi="Times New Roman" w:cs="Times New Roman"/>
          <w:sz w:val="24"/>
          <w:szCs w:val="24"/>
          <w:lang w:val="id-ID"/>
        </w:rPr>
        <w:t xml:space="preserve"> prinsip bahwa:</w:t>
      </w:r>
    </w:p>
    <w:p w14:paraId="55F65D29" w14:textId="77777777" w:rsidR="0017751B" w:rsidRPr="00BF0E1B" w:rsidRDefault="0017751B" w:rsidP="0017751B">
      <w:pPr>
        <w:spacing w:after="0" w:line="360" w:lineRule="auto"/>
        <w:jc w:val="center"/>
        <w:rPr>
          <w:rFonts w:ascii="Times New Roman" w:hAnsi="Times New Roman" w:cs="Times New Roman"/>
          <w:i/>
          <w:sz w:val="24"/>
          <w:szCs w:val="24"/>
          <w:vertAlign w:val="superscript"/>
          <w:lang w:val="id-ID"/>
        </w:rPr>
      </w:pPr>
      <w:r>
        <w:rPr>
          <w:rFonts w:ascii="Times New Roman" w:hAnsi="Times New Roman" w:cs="Times New Roman"/>
          <w:sz w:val="24"/>
          <w:szCs w:val="24"/>
          <w:lang w:val="id-ID"/>
        </w:rPr>
        <w:lastRenderedPageBreak/>
        <w:t>“</w:t>
      </w:r>
      <w:r>
        <w:rPr>
          <w:rFonts w:ascii="Times New Roman" w:hAnsi="Times New Roman" w:cs="Times New Roman"/>
          <w:i/>
          <w:sz w:val="24"/>
          <w:szCs w:val="24"/>
          <w:lang w:val="id-ID"/>
        </w:rPr>
        <w:t>kemerdekaan bukanlah apa-apa melainkan pengakuan dan pengadopsian objek subtantif semesta seperti hak dan hukum, dan produksi kenyataan yang sesuai denganya yaitu Negara”</w:t>
      </w:r>
      <w:r w:rsidR="00BF0E1B" w:rsidRPr="00BF0E1B">
        <w:rPr>
          <w:rStyle w:val="FootnoteReference"/>
          <w:rFonts w:ascii="Times New Roman" w:hAnsi="Times New Roman" w:cs="Times New Roman"/>
          <w:i/>
          <w:color w:val="FF0000"/>
          <w:sz w:val="24"/>
          <w:szCs w:val="24"/>
          <w:lang w:val="id-ID"/>
        </w:rPr>
        <w:footnoteReference w:id="1"/>
      </w:r>
    </w:p>
    <w:p w14:paraId="6760D106" w14:textId="77777777" w:rsidR="0017751B" w:rsidRDefault="0017751B" w:rsidP="0017751B">
      <w:pPr>
        <w:spacing w:after="0" w:line="360" w:lineRule="auto"/>
        <w:jc w:val="both"/>
        <w:rPr>
          <w:rFonts w:ascii="Times New Roman" w:hAnsi="Times New Roman" w:cs="Times New Roman"/>
          <w:sz w:val="24"/>
          <w:szCs w:val="24"/>
          <w:lang w:val="id-ID"/>
        </w:rPr>
      </w:pPr>
    </w:p>
    <w:p w14:paraId="083FB8F0" w14:textId="77777777" w:rsidR="00F24E15" w:rsidRPr="00CB2CEC" w:rsidRDefault="00CB2CEC" w:rsidP="00F24E15">
      <w:pPr>
        <w:spacing w:after="0" w:line="36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Melawan Gagasan Negara Integralistik</w:t>
      </w:r>
    </w:p>
    <w:p w14:paraId="0FA675EE" w14:textId="77777777" w:rsidR="00E009C5" w:rsidRDefault="00F572C5" w:rsidP="0017751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Dari </w:t>
      </w:r>
      <w:r w:rsidR="00CD41B3">
        <w:rPr>
          <w:rFonts w:ascii="Times New Roman" w:hAnsi="Times New Roman" w:cs="Times New Roman"/>
          <w:sz w:val="24"/>
          <w:szCs w:val="24"/>
          <w:lang w:val="id-ID"/>
        </w:rPr>
        <w:t>studi Adnan Buyung Nasution, konstitusionalsime di indonesia, Adnan</w:t>
      </w:r>
      <w:r>
        <w:rPr>
          <w:rFonts w:ascii="Times New Roman" w:hAnsi="Times New Roman" w:cs="Times New Roman"/>
          <w:sz w:val="24"/>
          <w:szCs w:val="24"/>
          <w:lang w:val="id-ID"/>
        </w:rPr>
        <w:t xml:space="preserve"> berkesimpulan, konsep Profesor Soepomo mengenai “negara integralistik” sebenarnya merupakan akar dari otoritas di indonesia dan menjadi ancaman yang terutama bagi demokrasi. Konsep tersebut mengandung gagasan-gagasan yang telah terbukti sangat berbahaya bagi demokrasi di negara kita menurut Adnan.</w:t>
      </w:r>
    </w:p>
    <w:p w14:paraId="0006DB6B" w14:textId="77777777" w:rsidR="00030248" w:rsidRDefault="00030248" w:rsidP="0017751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Soepomo untuk pertama kalinya mengajukan gagasan tentang negara integralistiknya dalam sebuah pidato di muka Badan Penyelidik Usaha-Usaha Persiapan Kemerdekaan Indonesia (BPUPKI). Pandangan itu berdasarkan pada konsep setiap bentuk pemerintahan ataupun struktur negara bergantung pada pengertianya mengenai negara. Ia mengajukan alternatif tentang negara dan masyarakat mengutip pendapat ahli filsafat di Eropa.</w:t>
      </w:r>
    </w:p>
    <w:p w14:paraId="221C54F1" w14:textId="77777777" w:rsidR="00030248" w:rsidRDefault="00030248" w:rsidP="0017751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Yang pertama merupakan perspektif individualistik yang didukung Thomas Hobbes, John Locke, Jean Jacques, Rousseau, Herbert Spencer dan J. Laski yaitu: negara adalah sebuah masyarakat hukum yang disepakati bersama diantara para warga individu dalam masyarakat </w:t>
      </w:r>
      <w:r w:rsidR="00780B1F">
        <w:rPr>
          <w:rFonts w:ascii="Times New Roman" w:hAnsi="Times New Roman" w:cs="Times New Roman"/>
          <w:sz w:val="24"/>
          <w:szCs w:val="24"/>
          <w:lang w:val="id-ID"/>
        </w:rPr>
        <w:t>itu (kontak sosial)</w:t>
      </w:r>
    </w:p>
    <w:p w14:paraId="33F35674" w14:textId="77777777" w:rsidR="00780B1F" w:rsidRDefault="00780B1F" w:rsidP="0017751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Perspektif kedua, adalah Teori Kelas, yang diduku</w:t>
      </w:r>
      <w:r w:rsidR="00AA7DDC">
        <w:rPr>
          <w:rFonts w:ascii="Times New Roman" w:hAnsi="Times New Roman" w:cs="Times New Roman"/>
          <w:sz w:val="24"/>
          <w:szCs w:val="24"/>
          <w:lang w:val="id-ID"/>
        </w:rPr>
        <w:t>ng oleh Marx, Engles, dan Lenin, yang memandang negara sebagai alat suatu kelas untuk menekan kelas lainya yang posisinya lebih lemah. Dalam pandangan ini negara kapitalis merupakan alat kelas borjuis u</w:t>
      </w:r>
      <w:r w:rsidR="00E009C5">
        <w:rPr>
          <w:rFonts w:ascii="Times New Roman" w:hAnsi="Times New Roman" w:cs="Times New Roman"/>
          <w:sz w:val="24"/>
          <w:szCs w:val="24"/>
          <w:lang w:val="id-ID"/>
        </w:rPr>
        <w:t>ntuk menekan kelas kaum pekerja. Perspektif ketiga yang ditawarkan Soepomo, adalah apa yang dinamakan “perspektid intergralistik”, yang didukung spinoza, Adam Miller dan Hegel, dalam perspektif ini, kata negara tidak menjamin kepentingan individu ataupun kelas, melainkan kepentingan masyarakat dalam keseluruhan.</w:t>
      </w:r>
    </w:p>
    <w:p w14:paraId="19486A66" w14:textId="77777777" w:rsidR="00BF0E1B" w:rsidRDefault="00E009C5" w:rsidP="0017751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Soepomo menganggap perspektif integralistik sebagai pilihan </w:t>
      </w:r>
      <w:r w:rsidR="002F40EB">
        <w:rPr>
          <w:rFonts w:ascii="Times New Roman" w:hAnsi="Times New Roman" w:cs="Times New Roman"/>
          <w:sz w:val="24"/>
          <w:szCs w:val="24"/>
          <w:lang w:val="id-ID"/>
        </w:rPr>
        <w:t xml:space="preserve">yang tepat bagi rakyat indonesi. Meskipun menguntip Hegel dan filosof lainya, cara berpikir soepomo lebih banyak di pengaruhi oleh jepang pada berbagai kesempatan ia pernah secara terbuka menyatakan </w:t>
      </w:r>
      <w:r w:rsidR="002F40EB">
        <w:rPr>
          <w:rFonts w:ascii="Times New Roman" w:hAnsi="Times New Roman" w:cs="Times New Roman"/>
          <w:sz w:val="24"/>
          <w:szCs w:val="24"/>
          <w:lang w:val="id-ID"/>
        </w:rPr>
        <w:lastRenderedPageBreak/>
        <w:t>dukungan pada pendudukan militer Jepang di Indonesia. Dan ia bahkan pernah menjadi penerus pesan Jepang kepada BPUPKI.</w:t>
      </w:r>
      <w:r w:rsidR="00BF0E1B" w:rsidRPr="00BF0E1B">
        <w:rPr>
          <w:rStyle w:val="FootnoteReference"/>
          <w:rFonts w:ascii="Times New Roman" w:hAnsi="Times New Roman" w:cs="Times New Roman"/>
          <w:color w:val="FF0000"/>
          <w:sz w:val="24"/>
          <w:szCs w:val="24"/>
          <w:lang w:val="id-ID"/>
        </w:rPr>
        <w:footnoteReference w:id="2"/>
      </w:r>
      <w:r w:rsidR="002F40EB">
        <w:rPr>
          <w:rFonts w:ascii="Times New Roman" w:hAnsi="Times New Roman" w:cs="Times New Roman"/>
          <w:sz w:val="24"/>
          <w:szCs w:val="24"/>
          <w:lang w:val="id-ID"/>
        </w:rPr>
        <w:t xml:space="preserve"> </w:t>
      </w:r>
    </w:p>
    <w:p w14:paraId="0A267EC2" w14:textId="77777777" w:rsidR="002A2D31" w:rsidRDefault="002A2D31" w:rsidP="002A2D31">
      <w:pPr>
        <w:spacing w:after="0" w:line="360" w:lineRule="auto"/>
        <w:ind w:firstLine="720"/>
        <w:jc w:val="both"/>
        <w:rPr>
          <w:rFonts w:ascii="Times New Roman" w:hAnsi="Times New Roman" w:cs="Times New Roman"/>
          <w:sz w:val="24"/>
          <w:szCs w:val="24"/>
          <w:lang w:val="id-ID"/>
        </w:rPr>
      </w:pPr>
    </w:p>
    <w:p w14:paraId="01D998B2" w14:textId="77777777" w:rsidR="002A2D31" w:rsidRDefault="00C63669" w:rsidP="002A2D31">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Tesis Adnan Buyung Nasution sempat menyulut kontroversi di kalangan kaum intelektual indonesia. Kontroversi sekitar adanya pengaruh filsafat Hegel dalam formulasi konseptual negara integralistik Profesor Soepomo.</w:t>
      </w:r>
      <w:r w:rsidR="00634083" w:rsidRPr="00634083">
        <w:rPr>
          <w:rStyle w:val="FootnoteReference"/>
          <w:rFonts w:ascii="Times New Roman" w:hAnsi="Times New Roman" w:cs="Times New Roman"/>
          <w:color w:val="FF0000"/>
          <w:sz w:val="24"/>
          <w:szCs w:val="24"/>
          <w:lang w:val="id-ID"/>
        </w:rPr>
        <w:footnoteReference w:id="3"/>
      </w:r>
    </w:p>
    <w:p w14:paraId="13C38B55" w14:textId="77777777" w:rsidR="00E009C5" w:rsidRDefault="002F40EB" w:rsidP="002A2D31">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Berbed</w:t>
      </w:r>
      <w:r w:rsidR="00BF0E1B">
        <w:rPr>
          <w:rFonts w:ascii="Times New Roman" w:hAnsi="Times New Roman" w:cs="Times New Roman"/>
          <w:sz w:val="24"/>
          <w:szCs w:val="24"/>
          <w:lang w:val="id-ID"/>
        </w:rPr>
        <w:t>a deng</w:t>
      </w:r>
      <w:r>
        <w:rPr>
          <w:rFonts w:ascii="Times New Roman" w:hAnsi="Times New Roman" w:cs="Times New Roman"/>
          <w:sz w:val="24"/>
          <w:szCs w:val="24"/>
          <w:lang w:val="id-ID"/>
        </w:rPr>
        <w:t>an Marsilam Simanjuntak, yang memandang cara berpikir Hegel sebagai sesuatu yang pokok di dalam konsep negara integralistik</w:t>
      </w:r>
      <w:r w:rsidR="002A2D31">
        <w:rPr>
          <w:rFonts w:ascii="Times New Roman" w:hAnsi="Times New Roman" w:cs="Times New Roman"/>
          <w:sz w:val="24"/>
          <w:szCs w:val="24"/>
          <w:lang w:val="id-ID"/>
        </w:rPr>
        <w:t xml:space="preserve"> soepomo, saya berpendapat, bahwa Soepomo hanyalah “berfilsaf</w:t>
      </w:r>
      <w:r w:rsidR="00634083">
        <w:rPr>
          <w:rFonts w:ascii="Times New Roman" w:hAnsi="Times New Roman" w:cs="Times New Roman"/>
          <w:sz w:val="24"/>
          <w:szCs w:val="24"/>
          <w:lang w:val="id-ID"/>
        </w:rPr>
        <w:t xml:space="preserve">at” mengenai konsep negara integralistiknya dengan mengutip Hegel dan filosof lainnya. Soepomo praktis membenarkan, bahwa gagasan-gagasan dan pendiriannya itu “dipercayakan” kepadanya oleh angkatan bersenjata Jepang. Lihat dan bandingkan disertai saya mengenai konstituante dengan tesis </w:t>
      </w:r>
      <w:r w:rsidR="00F47130">
        <w:rPr>
          <w:rFonts w:ascii="Times New Roman" w:hAnsi="Times New Roman" w:cs="Times New Roman"/>
          <w:sz w:val="24"/>
          <w:szCs w:val="24"/>
          <w:lang w:val="id-ID"/>
        </w:rPr>
        <w:t>marsilam.</w:t>
      </w:r>
      <w:r w:rsidR="00F47130" w:rsidRPr="00CB2CEC">
        <w:rPr>
          <w:rStyle w:val="FootnoteReference"/>
          <w:rFonts w:ascii="Times New Roman" w:hAnsi="Times New Roman" w:cs="Times New Roman"/>
          <w:color w:val="FF0000"/>
          <w:sz w:val="24"/>
          <w:szCs w:val="24"/>
          <w:lang w:val="id-ID"/>
        </w:rPr>
        <w:footnoteReference w:id="4"/>
      </w:r>
    </w:p>
    <w:p w14:paraId="4FC4E4DE" w14:textId="77777777" w:rsidR="00CB2CEC" w:rsidRDefault="00CB2CEC" w:rsidP="002A2D31">
      <w:pPr>
        <w:spacing w:after="0" w:line="360" w:lineRule="auto"/>
        <w:ind w:firstLine="720"/>
        <w:jc w:val="both"/>
        <w:rPr>
          <w:rFonts w:ascii="Times New Roman" w:hAnsi="Times New Roman" w:cs="Times New Roman"/>
          <w:sz w:val="24"/>
          <w:szCs w:val="24"/>
          <w:lang w:val="id-ID"/>
        </w:rPr>
      </w:pPr>
    </w:p>
    <w:p w14:paraId="4F8CF0D7" w14:textId="77777777" w:rsidR="00CB2CEC" w:rsidRDefault="00CB2CEC" w:rsidP="00CB2CEC">
      <w:pPr>
        <w:spacing w:after="0" w:line="360" w:lineRule="auto"/>
        <w:ind w:firstLine="720"/>
        <w:jc w:val="center"/>
        <w:rPr>
          <w:rFonts w:ascii="Times New Roman" w:hAnsi="Times New Roman" w:cs="Times New Roman"/>
          <w:b/>
          <w:sz w:val="28"/>
          <w:szCs w:val="28"/>
          <w:lang w:val="id-ID"/>
        </w:rPr>
      </w:pPr>
      <w:r>
        <w:rPr>
          <w:rFonts w:ascii="Times New Roman" w:hAnsi="Times New Roman" w:cs="Times New Roman"/>
          <w:b/>
          <w:sz w:val="28"/>
          <w:szCs w:val="28"/>
          <w:lang w:val="id-ID"/>
        </w:rPr>
        <w:t>Konsep Masyarakat Warga dalam Pemikiran</w:t>
      </w:r>
    </w:p>
    <w:p w14:paraId="6D0039ED" w14:textId="77777777" w:rsidR="00CB2CEC" w:rsidRPr="00CB2CEC" w:rsidRDefault="00CB2CEC" w:rsidP="00CB2CEC">
      <w:pPr>
        <w:spacing w:after="0" w:line="360" w:lineRule="auto"/>
        <w:ind w:firstLine="720"/>
        <w:jc w:val="center"/>
        <w:rPr>
          <w:rFonts w:ascii="Times New Roman" w:hAnsi="Times New Roman" w:cs="Times New Roman"/>
          <w:b/>
          <w:sz w:val="28"/>
          <w:szCs w:val="28"/>
          <w:lang w:val="id-ID"/>
        </w:rPr>
      </w:pPr>
      <w:r>
        <w:rPr>
          <w:rFonts w:ascii="Times New Roman" w:hAnsi="Times New Roman" w:cs="Times New Roman"/>
          <w:b/>
          <w:sz w:val="28"/>
          <w:szCs w:val="28"/>
          <w:lang w:val="id-ID"/>
        </w:rPr>
        <w:t xml:space="preserve">Hegel </w:t>
      </w:r>
    </w:p>
    <w:p w14:paraId="3CBB206D" w14:textId="77777777" w:rsidR="00CB2CEC" w:rsidRDefault="00CB2CEC" w:rsidP="00406E79">
      <w:pPr>
        <w:spacing w:before="240"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Hegel tidak hanya membicarakan konsep negara tetapi dia membicarakan juga konsep masyarakat warga dalam sebuah negara itu sendiri. </w:t>
      </w:r>
      <w:r w:rsidR="00F24E15">
        <w:rPr>
          <w:rFonts w:ascii="Times New Roman" w:hAnsi="Times New Roman" w:cs="Times New Roman"/>
          <w:sz w:val="24"/>
          <w:szCs w:val="24"/>
          <w:lang w:val="id-ID"/>
        </w:rPr>
        <w:t>Salah satu konsep yang paling sentral dan paling banyak mendapat tanggapan serta merupakan konsep Hegel yang terpenting dalam RP</w:t>
      </w:r>
      <w:r w:rsidR="00F24E15">
        <w:rPr>
          <w:rFonts w:ascii="Times New Roman" w:hAnsi="Times New Roman" w:cs="Times New Roman"/>
          <w:color w:val="FF0000"/>
          <w:sz w:val="24"/>
          <w:szCs w:val="24"/>
          <w:lang w:val="id-ID"/>
        </w:rPr>
        <w:t xml:space="preserve"> </w:t>
      </w:r>
      <w:r w:rsidR="00F24E15">
        <w:rPr>
          <w:rFonts w:ascii="Times New Roman" w:hAnsi="Times New Roman" w:cs="Times New Roman"/>
          <w:sz w:val="24"/>
          <w:szCs w:val="24"/>
          <w:lang w:val="id-ID"/>
        </w:rPr>
        <w:t>(Ruang Publik)</w:t>
      </w:r>
      <w:r w:rsidR="00F24E15" w:rsidRPr="00F24E15">
        <w:rPr>
          <w:rFonts w:ascii="Times New Roman" w:hAnsi="Times New Roman" w:cs="Times New Roman"/>
          <w:color w:val="FF0000"/>
          <w:sz w:val="24"/>
          <w:szCs w:val="24"/>
          <w:lang w:val="id-ID"/>
        </w:rPr>
        <w:t xml:space="preserve"> </w:t>
      </w:r>
      <w:r w:rsidR="00F24E15">
        <w:rPr>
          <w:rFonts w:ascii="Times New Roman" w:hAnsi="Times New Roman" w:cs="Times New Roman"/>
          <w:sz w:val="24"/>
          <w:szCs w:val="24"/>
          <w:lang w:val="id-ID"/>
        </w:rPr>
        <w:t xml:space="preserve">adalah </w:t>
      </w:r>
      <w:r w:rsidR="00406E79">
        <w:rPr>
          <w:rFonts w:ascii="Times New Roman" w:hAnsi="Times New Roman" w:cs="Times New Roman"/>
          <w:i/>
          <w:sz w:val="24"/>
          <w:szCs w:val="24"/>
          <w:lang w:val="id-ID"/>
        </w:rPr>
        <w:t>S</w:t>
      </w:r>
      <w:r w:rsidR="00F24E15">
        <w:rPr>
          <w:rFonts w:ascii="Times New Roman" w:hAnsi="Times New Roman" w:cs="Times New Roman"/>
          <w:i/>
          <w:sz w:val="24"/>
          <w:szCs w:val="24"/>
          <w:lang w:val="id-ID"/>
        </w:rPr>
        <w:t>i</w:t>
      </w:r>
      <w:r w:rsidR="00406E79">
        <w:rPr>
          <w:rFonts w:ascii="Times New Roman" w:hAnsi="Times New Roman" w:cs="Times New Roman"/>
          <w:i/>
          <w:sz w:val="24"/>
          <w:szCs w:val="24"/>
          <w:lang w:val="id-ID"/>
        </w:rPr>
        <w:t>t</w:t>
      </w:r>
      <w:r w:rsidR="00F24E15">
        <w:rPr>
          <w:rFonts w:ascii="Times New Roman" w:hAnsi="Times New Roman" w:cs="Times New Roman"/>
          <w:i/>
          <w:sz w:val="24"/>
          <w:szCs w:val="24"/>
          <w:lang w:val="id-ID"/>
        </w:rPr>
        <w:t>tlichkeit</w:t>
      </w:r>
      <w:r w:rsidR="00F24E15">
        <w:rPr>
          <w:rFonts w:ascii="Times New Roman" w:hAnsi="Times New Roman" w:cs="Times New Roman"/>
          <w:sz w:val="24"/>
          <w:szCs w:val="24"/>
          <w:lang w:val="id-ID"/>
        </w:rPr>
        <w:t xml:space="preserve">. Ada 3 konsep (atau dalam terminologi khas Hegel: momen) </w:t>
      </w:r>
      <w:r w:rsidR="00406E79">
        <w:rPr>
          <w:rFonts w:ascii="Times New Roman" w:hAnsi="Times New Roman" w:cs="Times New Roman"/>
          <w:sz w:val="24"/>
          <w:szCs w:val="24"/>
          <w:lang w:val="id-ID"/>
        </w:rPr>
        <w:t xml:space="preserve">yang termasuk dalam </w:t>
      </w:r>
      <w:r w:rsidR="00406E79">
        <w:rPr>
          <w:rFonts w:ascii="Times New Roman" w:hAnsi="Times New Roman" w:cs="Times New Roman"/>
          <w:i/>
          <w:sz w:val="24"/>
          <w:szCs w:val="24"/>
          <w:lang w:val="id-ID"/>
        </w:rPr>
        <w:t xml:space="preserve">Sittilichkeit </w:t>
      </w:r>
      <w:r w:rsidR="00406E79">
        <w:rPr>
          <w:rFonts w:ascii="Times New Roman" w:hAnsi="Times New Roman" w:cs="Times New Roman"/>
          <w:sz w:val="24"/>
          <w:szCs w:val="24"/>
          <w:lang w:val="id-ID"/>
        </w:rPr>
        <w:t>yakni keluarga (</w:t>
      </w:r>
      <w:r w:rsidR="00406E79">
        <w:rPr>
          <w:rFonts w:ascii="Times New Roman" w:hAnsi="Times New Roman" w:cs="Times New Roman"/>
          <w:i/>
          <w:sz w:val="24"/>
          <w:szCs w:val="24"/>
          <w:lang w:val="id-ID"/>
        </w:rPr>
        <w:t>die familie</w:t>
      </w:r>
      <w:r w:rsidR="00406E79">
        <w:rPr>
          <w:rFonts w:ascii="Times New Roman" w:hAnsi="Times New Roman" w:cs="Times New Roman"/>
          <w:sz w:val="24"/>
          <w:szCs w:val="24"/>
          <w:lang w:val="id-ID"/>
        </w:rPr>
        <w:t>), masyarakat warga (</w:t>
      </w:r>
      <w:r w:rsidR="00406E79">
        <w:rPr>
          <w:rFonts w:ascii="Times New Roman" w:hAnsi="Times New Roman" w:cs="Times New Roman"/>
          <w:i/>
          <w:sz w:val="24"/>
          <w:szCs w:val="24"/>
          <w:lang w:val="id-ID"/>
        </w:rPr>
        <w:t>die burgerliche gesekkschaft</w:t>
      </w:r>
      <w:r w:rsidR="00406E79">
        <w:rPr>
          <w:rFonts w:ascii="Times New Roman" w:hAnsi="Times New Roman" w:cs="Times New Roman"/>
          <w:sz w:val="24"/>
          <w:szCs w:val="24"/>
          <w:lang w:val="id-ID"/>
        </w:rPr>
        <w:t>),</w:t>
      </w:r>
      <w:r w:rsidR="00406E79">
        <w:rPr>
          <w:rStyle w:val="FootnoteReference"/>
          <w:rFonts w:ascii="Times New Roman" w:hAnsi="Times New Roman" w:cs="Times New Roman"/>
          <w:sz w:val="24"/>
          <w:szCs w:val="24"/>
          <w:lang w:val="id-ID"/>
        </w:rPr>
        <w:footnoteReference w:id="5"/>
      </w:r>
      <w:r w:rsidR="00406E79">
        <w:rPr>
          <w:rFonts w:ascii="Times New Roman" w:hAnsi="Times New Roman" w:cs="Times New Roman"/>
          <w:sz w:val="24"/>
          <w:szCs w:val="24"/>
          <w:lang w:val="id-ID"/>
        </w:rPr>
        <w:t xml:space="preserve"> dan negara (</w:t>
      </w:r>
      <w:r w:rsidR="00406E79">
        <w:rPr>
          <w:rFonts w:ascii="Times New Roman" w:hAnsi="Times New Roman" w:cs="Times New Roman"/>
          <w:i/>
          <w:sz w:val="24"/>
          <w:szCs w:val="24"/>
          <w:lang w:val="id-ID"/>
        </w:rPr>
        <w:t>der staat</w:t>
      </w:r>
      <w:r w:rsidR="00406E79">
        <w:rPr>
          <w:rFonts w:ascii="Times New Roman" w:hAnsi="Times New Roman" w:cs="Times New Roman"/>
          <w:sz w:val="24"/>
          <w:szCs w:val="24"/>
          <w:lang w:val="id-ID"/>
        </w:rPr>
        <w:t xml:space="preserve">). Pada zaman Hegel, tema keluarga dan negara tentu bukanlah tema yang beru karna sebelumnya </w:t>
      </w:r>
      <w:r w:rsidR="002C4DAB">
        <w:rPr>
          <w:rFonts w:ascii="Times New Roman" w:hAnsi="Times New Roman" w:cs="Times New Roman"/>
          <w:sz w:val="24"/>
          <w:szCs w:val="24"/>
          <w:lang w:val="id-ID"/>
        </w:rPr>
        <w:t>banyak filosof yang membahas masalah tersebut.</w:t>
      </w:r>
      <w:r w:rsidR="00742EE7">
        <w:rPr>
          <w:rFonts w:ascii="Times New Roman" w:hAnsi="Times New Roman" w:cs="Times New Roman"/>
          <w:sz w:val="24"/>
          <w:szCs w:val="24"/>
          <w:lang w:val="id-ID"/>
        </w:rPr>
        <w:t xml:space="preserve"> Tapi tema kedua yakni masyarakat warga, jelas merupakan tema baru. Hegel adalah filosof pertama yang membicarakan konsep masyarakat warga, </w:t>
      </w:r>
      <w:r w:rsidR="0039534B">
        <w:rPr>
          <w:rFonts w:ascii="Times New Roman" w:hAnsi="Times New Roman" w:cs="Times New Roman"/>
          <w:sz w:val="24"/>
          <w:szCs w:val="24"/>
          <w:lang w:val="id-ID"/>
        </w:rPr>
        <w:t xml:space="preserve">dan secara jelas dan tegas membedakan wilayah masyarakat warga dari wilayah keluarga dan negara. Pembedaan tersebut merupakan transformasi mendalam atas konsep masyarakat yang dikenal di Eropa sebelumnya, sejak zaman </w:t>
      </w:r>
      <w:r w:rsidR="0039534B">
        <w:rPr>
          <w:rFonts w:ascii="Times New Roman" w:hAnsi="Times New Roman" w:cs="Times New Roman"/>
          <w:i/>
          <w:sz w:val="24"/>
          <w:szCs w:val="24"/>
          <w:lang w:val="id-ID"/>
        </w:rPr>
        <w:t xml:space="preserve">koinonia politike </w:t>
      </w:r>
      <w:r w:rsidR="0039534B">
        <w:rPr>
          <w:rFonts w:ascii="Times New Roman" w:hAnsi="Times New Roman" w:cs="Times New Roman"/>
          <w:sz w:val="24"/>
          <w:szCs w:val="24"/>
          <w:lang w:val="id-ID"/>
        </w:rPr>
        <w:t xml:space="preserve">Yunani hingga </w:t>
      </w:r>
      <w:r w:rsidR="0039534B">
        <w:rPr>
          <w:rFonts w:ascii="Times New Roman" w:hAnsi="Times New Roman" w:cs="Times New Roman"/>
          <w:i/>
          <w:sz w:val="24"/>
          <w:szCs w:val="24"/>
          <w:lang w:val="id-ID"/>
        </w:rPr>
        <w:t xml:space="preserve">societas civilis </w:t>
      </w:r>
      <w:r w:rsidR="0039534B">
        <w:rPr>
          <w:rFonts w:ascii="Times New Roman" w:hAnsi="Times New Roman" w:cs="Times New Roman"/>
          <w:sz w:val="24"/>
          <w:szCs w:val="24"/>
          <w:lang w:val="id-ID"/>
        </w:rPr>
        <w:t xml:space="preserve">abad ke 17 yang belum secara tegas membedakan antara wilayah privat (keluarga), wilayah sosial </w:t>
      </w:r>
      <w:r w:rsidR="0039534B">
        <w:rPr>
          <w:rFonts w:ascii="Times New Roman" w:hAnsi="Times New Roman" w:cs="Times New Roman"/>
          <w:sz w:val="24"/>
          <w:szCs w:val="24"/>
          <w:lang w:val="id-ID"/>
        </w:rPr>
        <w:lastRenderedPageBreak/>
        <w:t xml:space="preserve">(masyarakat sipil), dan wilayah politik (negara). Melalui pembedaan yang dilakukan oleh Hegel itulah untuk pertama kalinya bidang kehidupan sosial masyarakat, dalam kontra-distingsi dengan keluarga dan negara, menjadi tema kajian tersendiri yang kemudian </w:t>
      </w:r>
      <w:r w:rsidR="005526E4">
        <w:rPr>
          <w:rFonts w:ascii="Times New Roman" w:hAnsi="Times New Roman" w:cs="Times New Roman"/>
          <w:sz w:val="24"/>
          <w:szCs w:val="24"/>
          <w:lang w:val="id-ID"/>
        </w:rPr>
        <w:t>disebut filsafat sosial, sementara bidang negara disebut filsafat politik.</w:t>
      </w:r>
    </w:p>
    <w:p w14:paraId="71D7BBA7" w14:textId="51BDD146" w:rsidR="005526E4" w:rsidRDefault="005526E4" w:rsidP="00406E79">
      <w:pPr>
        <w:spacing w:before="240"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Gagasan baru sering disalah pahami. Itu juga terjadi dengan konsep masyarakat warga Hegel. Ada yang menganggap sebagai masyarakat liberal, tapi ada juga yang justru melihat sebagai masyarakat konservatif yang takluk begitu saja terhadap negara. Untuk menghindari kesalahpahaman itu, dan untuk memperlihatkan masyarakat seperti apa yang sesungguhnya dimaksudkan oleh Hegel, maka dalam membicarakan konsep masyarakat warga dalam tulisan ini, penulis akan akan lebih dulu memperlihatkan momen-momen dialektif yang menghasilkan masyarakat warga tersebut. Karna itu, dalam bagian pertama penulis akan </w:t>
      </w:r>
      <w:r w:rsidR="000672AF">
        <w:rPr>
          <w:rFonts w:ascii="Times New Roman" w:hAnsi="Times New Roman" w:cs="Times New Roman"/>
          <w:sz w:val="24"/>
          <w:szCs w:val="24"/>
          <w:lang w:val="id-ID"/>
        </w:rPr>
        <w:t>berbicara mengenai dua momen pertama Roh Objektif, yak</w:t>
      </w:r>
      <w:r w:rsidR="00AC2377">
        <w:rPr>
          <w:rFonts w:ascii="Times New Roman" w:hAnsi="Times New Roman" w:cs="Times New Roman"/>
          <w:sz w:val="24"/>
          <w:szCs w:val="24"/>
          <w:lang w:val="id-ID"/>
        </w:rPr>
        <w:t>ni hukum abstrak dan moralitas.</w:t>
      </w:r>
      <w:r w:rsidR="00AC2377" w:rsidRPr="00E62AA5">
        <w:rPr>
          <w:rStyle w:val="FootnoteReference"/>
          <w:rFonts w:ascii="Times New Roman" w:hAnsi="Times New Roman" w:cs="Times New Roman"/>
          <w:color w:val="FF0000"/>
          <w:sz w:val="24"/>
          <w:szCs w:val="24"/>
          <w:lang w:val="id-ID"/>
        </w:rPr>
        <w:footnoteReference w:id="6"/>
      </w:r>
    </w:p>
    <w:p w14:paraId="7C83E5A0" w14:textId="77777777" w:rsidR="00DA13A9" w:rsidRDefault="00DA13A9" w:rsidP="00DA13A9">
      <w:pPr>
        <w:spacing w:before="240" w:after="0" w:line="360" w:lineRule="auto"/>
        <w:ind w:firstLine="720"/>
        <w:jc w:val="center"/>
        <w:rPr>
          <w:rFonts w:ascii="Times New Roman" w:hAnsi="Times New Roman" w:cs="Times New Roman"/>
          <w:sz w:val="24"/>
          <w:szCs w:val="24"/>
          <w:lang w:val="id-ID"/>
        </w:rPr>
      </w:pPr>
    </w:p>
    <w:p w14:paraId="6B0D22B5" w14:textId="623F8CDE" w:rsidR="00DA13A9" w:rsidRDefault="00DA13A9" w:rsidP="00DA13A9">
      <w:pPr>
        <w:spacing w:before="240" w:after="0" w:line="360" w:lineRule="auto"/>
        <w:ind w:firstLine="720"/>
        <w:jc w:val="center"/>
        <w:rPr>
          <w:rFonts w:ascii="Times New Roman" w:hAnsi="Times New Roman" w:cs="Times New Roman"/>
          <w:b/>
          <w:sz w:val="28"/>
          <w:szCs w:val="28"/>
          <w:lang w:val="id-ID"/>
        </w:rPr>
      </w:pPr>
      <w:r>
        <w:rPr>
          <w:rFonts w:ascii="Times New Roman" w:hAnsi="Times New Roman" w:cs="Times New Roman"/>
          <w:b/>
          <w:sz w:val="28"/>
          <w:szCs w:val="28"/>
          <w:lang w:val="id-ID"/>
        </w:rPr>
        <w:t xml:space="preserve">Tesis dan Antitesis : Hukum Abstrak dan Moralitas </w:t>
      </w:r>
    </w:p>
    <w:p w14:paraId="0A33047B" w14:textId="22015A57" w:rsidR="00DA13A9" w:rsidRDefault="00DA13A9" w:rsidP="00DA13A9">
      <w:pPr>
        <w:spacing w:before="240"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Roh Objektif sebagai Roh yang merealisasikan diri dalam dunia sosial – politis konkret dalam bentuk hukum abstrak (</w:t>
      </w:r>
      <w:r>
        <w:rPr>
          <w:rFonts w:ascii="Times New Roman" w:hAnsi="Times New Roman" w:cs="Times New Roman"/>
          <w:i/>
          <w:sz w:val="24"/>
          <w:szCs w:val="24"/>
          <w:lang w:val="id-ID"/>
        </w:rPr>
        <w:t>abstraktes Recht</w:t>
      </w:r>
      <w:r>
        <w:rPr>
          <w:rFonts w:ascii="Times New Roman" w:hAnsi="Times New Roman" w:cs="Times New Roman"/>
          <w:sz w:val="24"/>
          <w:szCs w:val="24"/>
          <w:lang w:val="id-ID"/>
        </w:rPr>
        <w:t xml:space="preserve">) moralitas dan tatanan sosial etis (sebagai momen terkhir atau ketiga dalam </w:t>
      </w:r>
      <w:r>
        <w:rPr>
          <w:rFonts w:ascii="Times New Roman" w:hAnsi="Times New Roman" w:cs="Times New Roman"/>
          <w:i/>
          <w:sz w:val="24"/>
          <w:szCs w:val="24"/>
          <w:lang w:val="id-ID"/>
        </w:rPr>
        <w:t>sittlichkeit</w:t>
      </w:r>
      <w:r>
        <w:rPr>
          <w:rFonts w:ascii="Times New Roman" w:hAnsi="Times New Roman" w:cs="Times New Roman"/>
          <w:sz w:val="24"/>
          <w:szCs w:val="24"/>
          <w:lang w:val="id-ID"/>
        </w:rPr>
        <w:t>). Dengan kata lain, negara adalah puncak perealisasian diri Roh Objektif.</w:t>
      </w:r>
      <w:r w:rsidR="009E25E9">
        <w:rPr>
          <w:rFonts w:ascii="Times New Roman" w:hAnsi="Times New Roman" w:cs="Times New Roman"/>
          <w:sz w:val="24"/>
          <w:szCs w:val="24"/>
          <w:lang w:val="id-ID"/>
        </w:rPr>
        <w:t xml:space="preserve"> </w:t>
      </w:r>
    </w:p>
    <w:p w14:paraId="3D38FB43" w14:textId="77777777" w:rsidR="009E25E9" w:rsidRDefault="009E25E9" w:rsidP="00DA13A9">
      <w:pPr>
        <w:spacing w:before="240" w:after="0" w:line="360" w:lineRule="auto"/>
        <w:ind w:firstLine="720"/>
        <w:jc w:val="both"/>
        <w:rPr>
          <w:rFonts w:ascii="Times New Roman" w:hAnsi="Times New Roman" w:cs="Times New Roman"/>
          <w:sz w:val="24"/>
          <w:szCs w:val="24"/>
          <w:lang w:val="id-ID"/>
        </w:rPr>
      </w:pPr>
    </w:p>
    <w:p w14:paraId="3DA6F3C7" w14:textId="3761F38F" w:rsidR="009E25E9" w:rsidRDefault="009E25E9" w:rsidP="009E25E9">
      <w:pPr>
        <w:spacing w:before="240" w:after="0" w:line="360" w:lineRule="auto"/>
        <w:jc w:val="both"/>
        <w:rPr>
          <w:rFonts w:ascii="Times New Roman" w:hAnsi="Times New Roman" w:cs="Times New Roman"/>
          <w:i/>
          <w:sz w:val="24"/>
          <w:szCs w:val="24"/>
          <w:lang w:val="id-ID"/>
        </w:rPr>
      </w:pPr>
      <w:r w:rsidRPr="009E25E9">
        <w:rPr>
          <w:rFonts w:ascii="Times New Roman" w:hAnsi="Times New Roman" w:cs="Times New Roman"/>
          <w:b/>
          <w:i/>
          <w:sz w:val="24"/>
          <w:szCs w:val="24"/>
          <w:lang w:val="id-ID"/>
        </w:rPr>
        <w:t xml:space="preserve">Hukum Abstrak </w:t>
      </w:r>
    </w:p>
    <w:p w14:paraId="43C977A3" w14:textId="49799331" w:rsidR="009E25E9" w:rsidRDefault="009E25E9" w:rsidP="009E25E9">
      <w:pPr>
        <w:spacing w:before="240" w:after="0" w:line="360" w:lineRule="auto"/>
        <w:jc w:val="both"/>
        <w:rPr>
          <w:rFonts w:ascii="Times New Roman" w:hAnsi="Times New Roman" w:cs="Times New Roman"/>
          <w:sz w:val="24"/>
          <w:szCs w:val="24"/>
          <w:lang w:val="id-ID"/>
        </w:rPr>
      </w:pPr>
      <w:r>
        <w:rPr>
          <w:rFonts w:ascii="Times New Roman" w:hAnsi="Times New Roman" w:cs="Times New Roman"/>
          <w:i/>
          <w:sz w:val="24"/>
          <w:szCs w:val="24"/>
          <w:lang w:val="id-ID"/>
        </w:rPr>
        <w:tab/>
      </w:r>
      <w:r>
        <w:rPr>
          <w:rFonts w:ascii="Times New Roman" w:hAnsi="Times New Roman" w:cs="Times New Roman"/>
          <w:sz w:val="24"/>
          <w:szCs w:val="24"/>
          <w:lang w:val="id-ID"/>
        </w:rPr>
        <w:t>Sebagai mana dikatakan dalam satu prinsip penting filsafat Hegel yakni bahwa segala sesuatu adalah sintesis dialektis dari momen-momen sebelumnya, kebebasan yang telah aktual atau konkret dalam negara itu juga tidak tercapai dengan sendirinya. Ia juga merupakan sintesis dialeksis dari momen-momen sebelumnya. Momen pertama dari keseluruhan proses ini disebut Hegel hukum abstrak</w:t>
      </w:r>
      <w:r w:rsidR="00AC2377">
        <w:rPr>
          <w:rFonts w:ascii="Times New Roman" w:hAnsi="Times New Roman" w:cs="Times New Roman"/>
          <w:sz w:val="24"/>
          <w:szCs w:val="24"/>
          <w:lang w:val="id-ID"/>
        </w:rPr>
        <w:t xml:space="preserve">. Hukum Abstrak adalah tanda dan pengalaman pertama akan kebebasan. Aktualisasi kebebasan pada momen ini terdapat pada kepemilikan benda-benda </w:t>
      </w:r>
      <w:r w:rsidR="00E62AA5">
        <w:rPr>
          <w:rFonts w:ascii="Times New Roman" w:hAnsi="Times New Roman" w:cs="Times New Roman"/>
          <w:sz w:val="24"/>
          <w:szCs w:val="24"/>
          <w:lang w:val="id-ID"/>
        </w:rPr>
        <w:t>(</w:t>
      </w:r>
      <w:r w:rsidR="00E62AA5">
        <w:rPr>
          <w:rFonts w:ascii="Times New Roman" w:hAnsi="Times New Roman" w:cs="Times New Roman"/>
          <w:i/>
          <w:sz w:val="24"/>
          <w:szCs w:val="24"/>
          <w:lang w:val="id-ID"/>
        </w:rPr>
        <w:t>Eigentum</w:t>
      </w:r>
      <w:r w:rsidR="00E62AA5">
        <w:rPr>
          <w:rFonts w:ascii="Times New Roman" w:hAnsi="Times New Roman" w:cs="Times New Roman"/>
          <w:sz w:val="24"/>
          <w:szCs w:val="24"/>
          <w:lang w:val="id-ID"/>
        </w:rPr>
        <w:t xml:space="preserve">). Kepemilikan atau hak milik adalah tanda kebebasan </w:t>
      </w:r>
      <w:r w:rsidR="00E62AA5">
        <w:rPr>
          <w:rFonts w:ascii="Times New Roman" w:hAnsi="Times New Roman" w:cs="Times New Roman"/>
          <w:sz w:val="24"/>
          <w:szCs w:val="24"/>
          <w:lang w:val="id-ID"/>
        </w:rPr>
        <w:lastRenderedPageBreak/>
        <w:t xml:space="preserve">yang paling minimal. Orang bebeas menjalankan kehendaknya atas benda-benda yang dimilikinya. Hukum disini disebut abstrak karna ia hanya terbatas pada kehendak langsung yang bersifat personal dari individu, sementara hukum yang konkret adalah hukum yang telah terinstitusionalisasi secara sosial politis, yakni dalam bidang </w:t>
      </w:r>
      <w:r w:rsidR="00E62AA5">
        <w:rPr>
          <w:rFonts w:ascii="Times New Roman" w:hAnsi="Times New Roman" w:cs="Times New Roman"/>
          <w:i/>
          <w:sz w:val="24"/>
          <w:szCs w:val="24"/>
          <w:lang w:val="id-ID"/>
        </w:rPr>
        <w:t xml:space="preserve">sittlichkeit. </w:t>
      </w:r>
      <w:r w:rsidR="005D3E55">
        <w:rPr>
          <w:rFonts w:ascii="Times New Roman" w:hAnsi="Times New Roman" w:cs="Times New Roman"/>
          <w:sz w:val="24"/>
          <w:szCs w:val="24"/>
          <w:lang w:val="id-ID"/>
        </w:rPr>
        <w:t>melalui momen hukum abstrak ini Hegel memperlihatkan titik-tolak pengalaman akan kebebasan, yakni bahwa kebebasan tidak pernah dialami langsung pertama-tama sebagai fenomena sosial politis, melainkan sebagai pengalaman indvidu, yakni dalam kepemilikian akan benda-benda. Kita dapat mengatakan bahwa hukum abstrak adalah realitas atau eksistensi (</w:t>
      </w:r>
      <w:r w:rsidR="005D3E55">
        <w:rPr>
          <w:rFonts w:ascii="Times New Roman" w:hAnsi="Times New Roman" w:cs="Times New Roman"/>
          <w:i/>
          <w:sz w:val="24"/>
          <w:szCs w:val="24"/>
          <w:lang w:val="id-ID"/>
        </w:rPr>
        <w:t>Dasein</w:t>
      </w:r>
      <w:r w:rsidR="005D3E55">
        <w:rPr>
          <w:rFonts w:ascii="Times New Roman" w:hAnsi="Times New Roman" w:cs="Times New Roman"/>
          <w:sz w:val="24"/>
          <w:szCs w:val="24"/>
          <w:lang w:val="id-ID"/>
        </w:rPr>
        <w:t>) pertama dari kebebasan.</w:t>
      </w:r>
    </w:p>
    <w:p w14:paraId="1637C545" w14:textId="40C9B682" w:rsidR="007B3FCA" w:rsidRDefault="005D3E55" w:rsidP="001E78EC">
      <w:pPr>
        <w:spacing w:before="240"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Disini kita perlu melihat bagaimana kaitan antara hukum dan kebebasan, dan bagaimana konsep Hegel sendiri mengenai hukum dan kebebasan. Tentu, kebebasan hanya mungkin dakam kerangka hukum. Tanpa hukum maka </w:t>
      </w:r>
      <w:r w:rsidR="00F121E4">
        <w:rPr>
          <w:rFonts w:ascii="Times New Roman" w:hAnsi="Times New Roman" w:cs="Times New Roman"/>
          <w:sz w:val="24"/>
          <w:szCs w:val="24"/>
          <w:lang w:val="id-ID"/>
        </w:rPr>
        <w:t>kebebasan menjadi hak tidak mungkin. Dalam situasi dimana individu-individu hidup berdasarkan hukum rimba, artinya tidak ada hukum, kebebasan setiap orang pasti senantiasa terancam, dan karna itu tidak ada kebebasan, dan masyarakat pun menjadi tidak mungkin. Hukum, dengan demikian, tidak pertama-tama di lihat sebagai pembatas bagi kebebasan, melainkan sebagai institusi yang menjamin dan memungkinkan adanya kebebasan. Hukum dan kebebasan itu saling mengadaikaan. Menurut hegel, semua hal yang dilakukan manusia berdasarkan kehendak bebasnya, itu melibatkan atau tercakup dalam hukum. Karna itu, ia mendefenisikan hukum sebagai “eksistensi kehendak yang pada dan untuk dirinya sendiri” (</w:t>
      </w:r>
      <w:r w:rsidR="00F121E4">
        <w:rPr>
          <w:rFonts w:ascii="Times New Roman" w:hAnsi="Times New Roman" w:cs="Times New Roman"/>
          <w:i/>
          <w:sz w:val="24"/>
          <w:szCs w:val="24"/>
          <w:lang w:val="id-ID"/>
        </w:rPr>
        <w:t>PR,</w:t>
      </w:r>
      <w:r w:rsidR="00F121E4">
        <w:rPr>
          <w:rFonts w:ascii="Times New Roman" w:hAnsi="Times New Roman" w:cs="Times New Roman"/>
          <w:sz w:val="24"/>
          <w:szCs w:val="24"/>
          <w:lang w:val="id-ID"/>
        </w:rPr>
        <w:t>par.29).</w:t>
      </w:r>
      <w:r w:rsidR="00D35DE0">
        <w:rPr>
          <w:rFonts w:ascii="Times New Roman" w:hAnsi="Times New Roman" w:cs="Times New Roman"/>
          <w:sz w:val="24"/>
          <w:szCs w:val="24"/>
          <w:lang w:val="id-ID"/>
        </w:rPr>
        <w:t xml:space="preserve"> Hukum itu adalah realitas dari semua determinasi kebebasan (hukum itu adalah roh objektif artinya roh yang mendeterminasi dirinya secara objektif dalam realita sosial). Hasil determinasi diri roh disini roh disini aadalah lembaga-lembaga yang dibahas Hegel dalam (PR)</w:t>
      </w:r>
      <w:r w:rsidR="00D35DE0" w:rsidRPr="008F4595">
        <w:rPr>
          <w:rStyle w:val="FootnoteReference"/>
          <w:rFonts w:ascii="Times New Roman" w:hAnsi="Times New Roman" w:cs="Times New Roman"/>
          <w:color w:val="FF0000"/>
          <w:sz w:val="24"/>
          <w:szCs w:val="24"/>
          <w:lang w:val="id-ID"/>
        </w:rPr>
        <w:footnoteReference w:id="7"/>
      </w:r>
      <w:r w:rsidR="00D35DE0">
        <w:rPr>
          <w:rFonts w:ascii="Times New Roman" w:hAnsi="Times New Roman" w:cs="Times New Roman"/>
          <w:sz w:val="24"/>
          <w:szCs w:val="24"/>
          <w:lang w:val="id-ID"/>
        </w:rPr>
        <w:t>, yakni</w:t>
      </w:r>
      <w:r w:rsidR="008F4595">
        <w:rPr>
          <w:rFonts w:ascii="Times New Roman" w:hAnsi="Times New Roman" w:cs="Times New Roman"/>
          <w:sz w:val="24"/>
          <w:szCs w:val="24"/>
          <w:lang w:val="id-ID"/>
        </w:rPr>
        <w:t xml:space="preserve"> mulai dari hukum abstrak, moralitas, </w:t>
      </w:r>
      <w:r w:rsidR="008F4595">
        <w:rPr>
          <w:rFonts w:ascii="Times New Roman" w:hAnsi="Times New Roman" w:cs="Times New Roman"/>
          <w:i/>
          <w:sz w:val="24"/>
          <w:szCs w:val="24"/>
          <w:lang w:val="id-ID"/>
        </w:rPr>
        <w:t>sittilichkeit</w:t>
      </w:r>
      <w:r w:rsidR="008F4595">
        <w:rPr>
          <w:rFonts w:ascii="Times New Roman" w:hAnsi="Times New Roman" w:cs="Times New Roman"/>
          <w:sz w:val="24"/>
          <w:szCs w:val="24"/>
          <w:lang w:val="id-ID"/>
        </w:rPr>
        <w:t xml:space="preserve"> berserta momen-momennya. (Kant)</w:t>
      </w:r>
      <w:r w:rsidR="008F4595" w:rsidRPr="001E78EC">
        <w:rPr>
          <w:rStyle w:val="FootnoteReference"/>
          <w:rFonts w:ascii="Times New Roman" w:hAnsi="Times New Roman" w:cs="Times New Roman"/>
          <w:color w:val="FF0000"/>
          <w:sz w:val="24"/>
          <w:szCs w:val="24"/>
          <w:lang w:val="id-ID"/>
        </w:rPr>
        <w:footnoteReference w:id="8"/>
      </w:r>
      <w:r w:rsidR="001E78EC">
        <w:rPr>
          <w:rFonts w:ascii="Times New Roman" w:hAnsi="Times New Roman" w:cs="Times New Roman"/>
          <w:sz w:val="24"/>
          <w:szCs w:val="24"/>
          <w:lang w:val="id-ID"/>
        </w:rPr>
        <w:t xml:space="preserve"> juga telah mengatakan, dan Hegel menerima hal tersebut, yakni bahwa kehendak bebas (</w:t>
      </w:r>
      <w:r w:rsidR="001E78EC">
        <w:rPr>
          <w:rFonts w:ascii="Times New Roman" w:hAnsi="Times New Roman" w:cs="Times New Roman"/>
          <w:i/>
          <w:sz w:val="24"/>
          <w:szCs w:val="24"/>
          <w:lang w:val="id-ID"/>
        </w:rPr>
        <w:t>freier wille</w:t>
      </w:r>
      <w:r w:rsidR="001E78EC">
        <w:rPr>
          <w:rFonts w:ascii="Times New Roman" w:hAnsi="Times New Roman" w:cs="Times New Roman"/>
          <w:sz w:val="24"/>
          <w:szCs w:val="24"/>
          <w:lang w:val="id-ID"/>
        </w:rPr>
        <w:t>) adalah basis dari hukum (</w:t>
      </w:r>
      <w:r w:rsidR="001E78EC">
        <w:rPr>
          <w:rFonts w:ascii="Times New Roman" w:hAnsi="Times New Roman" w:cs="Times New Roman"/>
          <w:i/>
          <w:sz w:val="24"/>
          <w:szCs w:val="24"/>
          <w:lang w:val="id-ID"/>
        </w:rPr>
        <w:t>recht</w:t>
      </w:r>
      <w:r w:rsidR="001E78EC">
        <w:rPr>
          <w:rFonts w:ascii="Times New Roman" w:hAnsi="Times New Roman" w:cs="Times New Roman"/>
          <w:sz w:val="24"/>
          <w:szCs w:val="24"/>
          <w:lang w:val="id-ID"/>
        </w:rPr>
        <w:t>) dan undang undang (</w:t>
      </w:r>
      <w:r w:rsidR="001E78EC">
        <w:rPr>
          <w:rFonts w:ascii="Times New Roman" w:hAnsi="Times New Roman" w:cs="Times New Roman"/>
          <w:i/>
          <w:sz w:val="24"/>
          <w:szCs w:val="24"/>
          <w:lang w:val="id-ID"/>
        </w:rPr>
        <w:t>Gesetz).</w:t>
      </w:r>
      <w:r w:rsidR="001E78EC">
        <w:rPr>
          <w:rFonts w:ascii="Times New Roman" w:hAnsi="Times New Roman" w:cs="Times New Roman"/>
          <w:sz w:val="24"/>
          <w:szCs w:val="24"/>
          <w:lang w:val="id-ID"/>
        </w:rPr>
        <w:t xml:space="preserve"> Tapi konsepsi </w:t>
      </w:r>
      <w:r w:rsidR="00783AFF">
        <w:rPr>
          <w:rFonts w:ascii="Times New Roman" w:hAnsi="Times New Roman" w:cs="Times New Roman"/>
          <w:sz w:val="24"/>
          <w:szCs w:val="24"/>
          <w:lang w:val="id-ID"/>
        </w:rPr>
        <w:t xml:space="preserve">Hegel tentang hukum jauh lebih luas lagi, sama luasnya dengan wilayah manifestasi kebebasan manusia itu sendiri. Hukum disini tidak dipahami secara sempit, yakni hukum dalam arti hukum positif sebagai maa kita pahami sekarang. Dalam PR Hegel justru tidak membahas secara khusus masalah hukum positif atau undang undang. Jadi, dalam pandangan Hegel, hukum adalah realitas </w:t>
      </w:r>
      <w:r w:rsidR="004C4A0B">
        <w:rPr>
          <w:rFonts w:ascii="Times New Roman" w:hAnsi="Times New Roman" w:cs="Times New Roman"/>
          <w:sz w:val="24"/>
          <w:szCs w:val="24"/>
          <w:lang w:val="id-ID"/>
        </w:rPr>
        <w:t xml:space="preserve">kebebasan, hasil determinasi </w:t>
      </w:r>
      <w:r w:rsidR="007B3FCA">
        <w:rPr>
          <w:rFonts w:ascii="Times New Roman" w:hAnsi="Times New Roman" w:cs="Times New Roman"/>
          <w:sz w:val="24"/>
          <w:szCs w:val="24"/>
          <w:lang w:val="id-ID"/>
        </w:rPr>
        <w:t xml:space="preserve">kebebasan sekaligus yang memungkinkan adanya </w:t>
      </w:r>
      <w:r w:rsidR="007B3FCA">
        <w:rPr>
          <w:rFonts w:ascii="Times New Roman" w:hAnsi="Times New Roman" w:cs="Times New Roman"/>
          <w:sz w:val="24"/>
          <w:szCs w:val="24"/>
          <w:lang w:val="id-ID"/>
        </w:rPr>
        <w:lastRenderedPageBreak/>
        <w:t>kebebasan. Dan dalam PR, ia memperlihatkan bagaimana determinasi kebebasan itu bergerak maju secara dialektis, menujuke pengalaman kebebasan yang semakin besar dan rasiona</w:t>
      </w:r>
      <w:r w:rsidR="00956084">
        <w:rPr>
          <w:rFonts w:ascii="Times New Roman" w:hAnsi="Times New Roman" w:cs="Times New Roman"/>
          <w:sz w:val="24"/>
          <w:szCs w:val="24"/>
          <w:lang w:val="id-ID"/>
        </w:rPr>
        <w:t>l.</w:t>
      </w:r>
      <w:r w:rsidR="00956084" w:rsidRPr="00956084">
        <w:rPr>
          <w:rStyle w:val="FootnoteReference"/>
          <w:rFonts w:ascii="Times New Roman" w:hAnsi="Times New Roman" w:cs="Times New Roman"/>
          <w:color w:val="FF0000"/>
          <w:sz w:val="24"/>
          <w:szCs w:val="24"/>
          <w:lang w:val="id-ID"/>
        </w:rPr>
        <w:footnoteReference w:id="9"/>
      </w:r>
      <w:r w:rsidR="00956084" w:rsidRPr="00956084">
        <w:rPr>
          <w:rFonts w:ascii="Times New Roman" w:hAnsi="Times New Roman" w:cs="Times New Roman"/>
          <w:color w:val="FF0000"/>
          <w:sz w:val="24"/>
          <w:szCs w:val="24"/>
          <w:lang w:val="id-ID"/>
        </w:rPr>
        <w:t xml:space="preserve"> </w:t>
      </w:r>
      <w:r w:rsidR="007B3FCA">
        <w:rPr>
          <w:rFonts w:ascii="Times New Roman" w:hAnsi="Times New Roman" w:cs="Times New Roman"/>
          <w:sz w:val="24"/>
          <w:szCs w:val="24"/>
          <w:lang w:val="id-ID"/>
        </w:rPr>
        <w:t xml:space="preserve">Seorang komentator Hegel, Karl-Heinz Ilting mengatakan bahwa RP adalah sebuah “fenomenologi kesadaran dan kebebasan” </w:t>
      </w:r>
    </w:p>
    <w:p w14:paraId="233FA770" w14:textId="77777777" w:rsidR="007B3FCA" w:rsidRDefault="007B3FCA" w:rsidP="001E78EC">
      <w:pPr>
        <w:spacing w:before="240" w:after="0" w:line="360" w:lineRule="auto"/>
        <w:jc w:val="both"/>
        <w:rPr>
          <w:rFonts w:ascii="Times New Roman" w:hAnsi="Times New Roman" w:cs="Times New Roman"/>
          <w:sz w:val="24"/>
          <w:szCs w:val="24"/>
          <w:lang w:val="id-ID"/>
        </w:rPr>
      </w:pPr>
    </w:p>
    <w:p w14:paraId="7A1F73AB" w14:textId="7E6B5F8A" w:rsidR="007B3FCA" w:rsidRDefault="007B3FCA" w:rsidP="001E78EC">
      <w:pPr>
        <w:spacing w:before="240" w:after="0" w:line="36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Moralitas</w:t>
      </w:r>
    </w:p>
    <w:p w14:paraId="783D1BC1" w14:textId="332C0853" w:rsidR="007B3FCA" w:rsidRDefault="007B3FCA" w:rsidP="001E78EC">
      <w:pPr>
        <w:spacing w:before="240" w:after="0" w:line="36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Hegel mengatakan bahwa individu pada momen hukum abstrak ini belum merupakan subjek atau makhluk moral yang memiliki otonomi atau kemampuan untuk menentukan diri sendiri dalam berhadapan dengan dunia luar, melainkan masih berupa Person, yakni “pemilik status hukum” yang bertindak sesuai dengan norma norma yang terdapat dalam hukum abstrak, misalnya norma yang mengatur hak milik atau perjanjian (RP, par. 36). Hak milik misalnya, hanya memperlihatkan lingkaran kecil kebebasan , dan kebebasan pada momen ini belum dapat disebut konkret karna disini belum ada determinasi diri. Kebebasan dan eksistensi individu tersebut baru menjadi konkret dalam momen berikut yang disebut moralitas. Dalam moralitas, demikian Hegel, individu telah tampil</w:t>
      </w:r>
      <w:r w:rsidR="00F56EB0">
        <w:rPr>
          <w:rFonts w:ascii="Times New Roman" w:hAnsi="Times New Roman" w:cs="Times New Roman"/>
          <w:sz w:val="24"/>
          <w:szCs w:val="24"/>
          <w:lang w:val="id-ID"/>
        </w:rPr>
        <w:t xml:space="preserve"> sebagai subjek yang mempertahan kan otonominya dalam berhadapan dengan dunianya. Kebebasan disini sudah lebih maju, nyata dan rasional dibandingkan dengan kebebasan dalam bentuk abstrak, karna oada momen ini kebebasan tidak lagi bersifat langsung dan abstrak, melainkan telah dimediasi. Yang menjadi mediator dalam kebebasan disini tentu saja adalah nilai-nilai atau norma norma terhadapnya orang menentukan sukap. Disini sebenarnya Hegel mengikuti (sekaligus kemudian secara dialektis mengkritik) Kant mengenai otonomi moral.</w:t>
      </w:r>
    </w:p>
    <w:p w14:paraId="4457405E" w14:textId="77777777" w:rsidR="00F56EB0" w:rsidRDefault="00F56EB0" w:rsidP="001E78EC">
      <w:pPr>
        <w:spacing w:before="240" w:after="0" w:line="360" w:lineRule="auto"/>
        <w:jc w:val="both"/>
        <w:rPr>
          <w:rFonts w:ascii="Times New Roman" w:hAnsi="Times New Roman" w:cs="Times New Roman"/>
          <w:sz w:val="24"/>
          <w:szCs w:val="24"/>
          <w:lang w:val="id-ID"/>
        </w:rPr>
      </w:pPr>
    </w:p>
    <w:p w14:paraId="624D403F" w14:textId="5FDDC479" w:rsidR="00F56EB0" w:rsidRDefault="00F56EB0" w:rsidP="001E78EC">
      <w:pPr>
        <w:spacing w:before="240" w:after="0" w:line="360" w:lineRule="auto"/>
        <w:jc w:val="both"/>
        <w:rPr>
          <w:rFonts w:ascii="Times New Roman" w:hAnsi="Times New Roman" w:cs="Times New Roman"/>
          <w:b/>
          <w:i/>
          <w:sz w:val="28"/>
          <w:szCs w:val="28"/>
          <w:lang w:val="id-ID"/>
        </w:rPr>
      </w:pPr>
      <w:r>
        <w:rPr>
          <w:rFonts w:ascii="Times New Roman" w:hAnsi="Times New Roman" w:cs="Times New Roman"/>
          <w:b/>
          <w:sz w:val="28"/>
          <w:szCs w:val="28"/>
          <w:lang w:val="id-ID"/>
        </w:rPr>
        <w:t xml:space="preserve">Sintesis : </w:t>
      </w:r>
      <w:r>
        <w:rPr>
          <w:rFonts w:ascii="Times New Roman" w:hAnsi="Times New Roman" w:cs="Times New Roman"/>
          <w:b/>
          <w:i/>
          <w:sz w:val="28"/>
          <w:szCs w:val="28"/>
          <w:lang w:val="id-ID"/>
        </w:rPr>
        <w:t xml:space="preserve">Sittlichkeit </w:t>
      </w:r>
    </w:p>
    <w:p w14:paraId="5B622978" w14:textId="5CD2AA6D" w:rsidR="00F56EB0" w:rsidRDefault="00F56EB0" w:rsidP="001E78EC">
      <w:pPr>
        <w:spacing w:before="240" w:after="0" w:line="360" w:lineRule="auto"/>
        <w:jc w:val="both"/>
        <w:rPr>
          <w:rFonts w:ascii="Times New Roman" w:hAnsi="Times New Roman" w:cs="Times New Roman"/>
          <w:sz w:val="24"/>
          <w:szCs w:val="24"/>
          <w:lang w:val="id-ID"/>
        </w:rPr>
      </w:pPr>
      <w:r>
        <w:rPr>
          <w:rFonts w:ascii="Times New Roman" w:hAnsi="Times New Roman" w:cs="Times New Roman"/>
          <w:b/>
          <w:i/>
          <w:sz w:val="28"/>
          <w:szCs w:val="28"/>
          <w:lang w:val="id-ID"/>
        </w:rPr>
        <w:tab/>
      </w:r>
      <w:r>
        <w:rPr>
          <w:rFonts w:ascii="Times New Roman" w:hAnsi="Times New Roman" w:cs="Times New Roman"/>
          <w:i/>
          <w:sz w:val="24"/>
          <w:szCs w:val="24"/>
          <w:lang w:val="id-ID"/>
        </w:rPr>
        <w:t xml:space="preserve">Sittlichkeit, </w:t>
      </w:r>
      <w:r>
        <w:rPr>
          <w:rFonts w:ascii="Times New Roman" w:hAnsi="Times New Roman" w:cs="Times New Roman"/>
          <w:sz w:val="24"/>
          <w:szCs w:val="24"/>
          <w:lang w:val="id-ID"/>
        </w:rPr>
        <w:t xml:space="preserve">dengan demikian, adalah sintesis antara kehendak langsung dalam hukum abstrak dan kehendak subjektif dalam moralitas. Bila </w:t>
      </w:r>
      <w:r w:rsidR="004730DE">
        <w:rPr>
          <w:rFonts w:ascii="Times New Roman" w:hAnsi="Times New Roman" w:cs="Times New Roman"/>
          <w:sz w:val="24"/>
          <w:szCs w:val="24"/>
          <w:lang w:val="id-ID"/>
        </w:rPr>
        <w:t>pada momen hukum abstrak</w:t>
      </w:r>
      <w:r w:rsidR="00AF7067">
        <w:rPr>
          <w:rFonts w:ascii="Times New Roman" w:hAnsi="Times New Roman" w:cs="Times New Roman"/>
          <w:sz w:val="24"/>
          <w:szCs w:val="24"/>
          <w:lang w:val="id-ID"/>
        </w:rPr>
        <w:t xml:space="preserve">, kebebasan itu masih bersifat langsung alami dan abstrak serta teraktualisasikan dalam kepemilikan atas </w:t>
      </w:r>
      <w:r w:rsidR="00AF7067">
        <w:rPr>
          <w:rFonts w:ascii="Times New Roman" w:hAnsi="Times New Roman" w:cs="Times New Roman"/>
          <w:sz w:val="24"/>
          <w:szCs w:val="24"/>
          <w:lang w:val="id-ID"/>
        </w:rPr>
        <w:lastRenderedPageBreak/>
        <w:t xml:space="preserve">benda-benda, sementara pada momen moralitas kebebasan bersifat formal dan subjektif serta teraktualisasikan dalam kemampuan untuk bertindak secara otonom, maka dalam </w:t>
      </w:r>
      <w:r w:rsidR="00AF7067">
        <w:rPr>
          <w:rFonts w:ascii="Times New Roman" w:hAnsi="Times New Roman" w:cs="Times New Roman"/>
          <w:i/>
          <w:sz w:val="24"/>
          <w:szCs w:val="24"/>
          <w:lang w:val="id-ID"/>
        </w:rPr>
        <w:t>sittlichkeit</w:t>
      </w:r>
      <w:r w:rsidR="00AF7067">
        <w:rPr>
          <w:rFonts w:ascii="Times New Roman" w:hAnsi="Times New Roman" w:cs="Times New Roman"/>
          <w:sz w:val="24"/>
          <w:szCs w:val="24"/>
          <w:lang w:val="id-ID"/>
        </w:rPr>
        <w:t xml:space="preserve">, kebebasan dalam struktur sosial yang terdapat dalam komunitas. </w:t>
      </w:r>
      <w:r w:rsidR="00AF7067">
        <w:rPr>
          <w:rFonts w:ascii="Times New Roman" w:hAnsi="Times New Roman" w:cs="Times New Roman"/>
          <w:i/>
          <w:sz w:val="24"/>
          <w:szCs w:val="24"/>
          <w:lang w:val="id-ID"/>
        </w:rPr>
        <w:t>Sittlichkeit,</w:t>
      </w:r>
      <w:r w:rsidR="00AF7067">
        <w:rPr>
          <w:rFonts w:ascii="Times New Roman" w:hAnsi="Times New Roman" w:cs="Times New Roman"/>
          <w:sz w:val="24"/>
          <w:szCs w:val="24"/>
          <w:lang w:val="id-ID"/>
        </w:rPr>
        <w:t xml:space="preserve"> dengan demikian, merupakan konteks sesungguhnya dimana individu</w:t>
      </w:r>
      <w:r w:rsidR="00B16B07">
        <w:rPr>
          <w:rFonts w:ascii="Times New Roman" w:hAnsi="Times New Roman" w:cs="Times New Roman"/>
          <w:sz w:val="24"/>
          <w:szCs w:val="24"/>
          <w:lang w:val="id-ID"/>
        </w:rPr>
        <w:t xml:space="preserve"> dapat mencapai dan merealisasikan diri dan kebebasannya dengan baik. Dalam masyarakat dengan tatanan sosial etis yang baik, demikian Hegel, kehendak atau kebebasan individu identik dengan kehendak komunitas.</w:t>
      </w:r>
    </w:p>
    <w:p w14:paraId="706138F3" w14:textId="77777777" w:rsidR="00B16B07" w:rsidRDefault="00B16B07" w:rsidP="001E78EC">
      <w:pPr>
        <w:spacing w:before="240" w:after="0" w:line="360" w:lineRule="auto"/>
        <w:jc w:val="both"/>
        <w:rPr>
          <w:rFonts w:ascii="Times New Roman" w:hAnsi="Times New Roman" w:cs="Times New Roman"/>
          <w:sz w:val="24"/>
          <w:szCs w:val="24"/>
          <w:lang w:val="id-ID"/>
        </w:rPr>
      </w:pPr>
    </w:p>
    <w:p w14:paraId="18E10406" w14:textId="441A8A7E" w:rsidR="00B16B07" w:rsidRDefault="00B16B07" w:rsidP="001E78EC">
      <w:pPr>
        <w:spacing w:before="240" w:after="0" w:line="36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Keluarga</w:t>
      </w:r>
    </w:p>
    <w:p w14:paraId="493FCDF4" w14:textId="42DDCCB9" w:rsidR="00B16B07" w:rsidRDefault="00B16B07" w:rsidP="001E78EC">
      <w:pPr>
        <w:spacing w:before="240" w:after="0" w:line="360" w:lineRule="auto"/>
        <w:jc w:val="both"/>
        <w:rPr>
          <w:rFonts w:ascii="Times New Roman" w:hAnsi="Times New Roman" w:cs="Times New Roman"/>
          <w:sz w:val="24"/>
          <w:szCs w:val="24"/>
          <w:lang w:val="id-ID"/>
        </w:rPr>
      </w:pPr>
      <w:r>
        <w:rPr>
          <w:rFonts w:ascii="Times New Roman" w:hAnsi="Times New Roman" w:cs="Times New Roman"/>
          <w:b/>
          <w:sz w:val="28"/>
          <w:szCs w:val="28"/>
          <w:lang w:val="id-ID"/>
        </w:rPr>
        <w:tab/>
      </w:r>
      <w:r w:rsidRPr="00B16B07">
        <w:rPr>
          <w:rFonts w:ascii="Times New Roman" w:hAnsi="Times New Roman" w:cs="Times New Roman"/>
          <w:sz w:val="24"/>
          <w:szCs w:val="24"/>
          <w:lang w:val="id-ID"/>
        </w:rPr>
        <w:t xml:space="preserve">Keluarga, masyarakat warga dan negara adalah tiga momen </w:t>
      </w:r>
      <w:r w:rsidRPr="00B16B07">
        <w:rPr>
          <w:rFonts w:ascii="Times New Roman" w:hAnsi="Times New Roman" w:cs="Times New Roman"/>
          <w:i/>
          <w:sz w:val="24"/>
          <w:szCs w:val="24"/>
          <w:lang w:val="id-ID"/>
        </w:rPr>
        <w:t>sittlichkeit</w:t>
      </w:r>
      <w:r>
        <w:rPr>
          <w:rFonts w:ascii="Times New Roman" w:hAnsi="Times New Roman" w:cs="Times New Roman"/>
          <w:sz w:val="24"/>
          <w:szCs w:val="24"/>
          <w:lang w:val="id-ID"/>
        </w:rPr>
        <w:t xml:space="preserve"> dalam masyarakat modern. Hegel mengatakan bahwa keluarga adalah bentuk kehidupan etis yang paling dasar dan alami. Tidak ada lagi institusi lain yang menduduki keluarga yang dapat dikatakan sebagai bentuk kehidupan etis. Bah</w:t>
      </w:r>
      <w:r w:rsidR="009C2379">
        <w:rPr>
          <w:rFonts w:ascii="Times New Roman" w:hAnsi="Times New Roman" w:cs="Times New Roman"/>
          <w:sz w:val="24"/>
          <w:szCs w:val="24"/>
          <w:lang w:val="id-ID"/>
        </w:rPr>
        <w:t>kan keluarga yang paling primitif pada zaman purbakala pun telah mengajarkan nilai-nilai etis tertentu. Melalui pendidikan dalam keluargalah orang pertama-tama mengenal dan belajar apa itu yang etis, sebagai momen yang menegasi moralitas, dalam institusi keluarga juga terdapat subjektivitas, misalnya dalam kebebasan memilih pasangan hidup dan dalam keputusan untuk menhasilkan keturunan. Hegel menyebut keluarga sebagai tahap kehidupan dalam etis yang langsung dan alami karna faktor cinta tersebut atas dasar kebersama yang didasarkan fondasi bagi institusi keluarga (cinta). Dalam cinta, sebagaimana dalam hukum abstrak sebelumnya, yang berperan sentral adalah kehendak langsung, dan bukan refleksi atau kesadaran diri yang dimediasi.</w:t>
      </w:r>
    </w:p>
    <w:p w14:paraId="3B482AA6" w14:textId="3CAAC485" w:rsidR="00F56EB0" w:rsidRDefault="009C2379" w:rsidP="001E78EC">
      <w:pPr>
        <w:spacing w:before="240"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Dalam keluarga, kata Hegel, orang tidak melihat dirinya sebagai individu partikular yang bebas dengan hak </w:t>
      </w:r>
      <w:r>
        <w:rPr>
          <w:rFonts w:ascii="Times New Roman" w:hAnsi="Times New Roman" w:cs="Times New Roman"/>
          <w:i/>
          <w:sz w:val="24"/>
          <w:szCs w:val="24"/>
          <w:lang w:val="id-ID"/>
        </w:rPr>
        <w:t xml:space="preserve">vis-a-vis </w:t>
      </w:r>
      <w:r>
        <w:rPr>
          <w:rFonts w:ascii="Times New Roman" w:hAnsi="Times New Roman" w:cs="Times New Roman"/>
          <w:sz w:val="24"/>
          <w:szCs w:val="24"/>
          <w:lang w:val="id-ID"/>
        </w:rPr>
        <w:t>satu sama lain, melainkan sebagai bagian tak terpisahkan dari sebuah totalitas kebersamaan. Dalam keluarga, masing-masing orang selalu memahami dirinya dalam relasinya dengan anggota keluargan lainya, entah sebagai anak, ibu, atau bapak. Disini tidak ada tempat bagi individualitas atau egoisme.</w:t>
      </w:r>
      <w:r w:rsidR="004140B4">
        <w:rPr>
          <w:rFonts w:ascii="Times New Roman" w:hAnsi="Times New Roman" w:cs="Times New Roman"/>
          <w:sz w:val="24"/>
          <w:szCs w:val="24"/>
          <w:lang w:val="id-ID"/>
        </w:rPr>
        <w:t xml:space="preserve"> “Sebagai substansialitas langsung dari Roh, keluarga memiliki kesatuan yang dirasakan mentukan keluarga it, yakni cinta, sehingga muncul keyakinan berupa kesadaran diri mengenai individualitas dalam kesatuan tersebut, sebagi esensi yang ad</w:t>
      </w:r>
      <w:r w:rsidR="00100B22">
        <w:rPr>
          <w:rFonts w:ascii="Times New Roman" w:hAnsi="Times New Roman" w:cs="Times New Roman"/>
          <w:sz w:val="24"/>
          <w:szCs w:val="24"/>
          <w:lang w:val="id-ID"/>
        </w:rPr>
        <w:t>a pada dan untuk dirinya sendiri, dan karna itu dalam ikatan tersebut ia bukan sebua Person, melainkan anggota (</w:t>
      </w:r>
      <w:r w:rsidR="00100B22">
        <w:rPr>
          <w:rFonts w:ascii="Times New Roman" w:hAnsi="Times New Roman" w:cs="Times New Roman"/>
          <w:i/>
          <w:sz w:val="24"/>
          <w:szCs w:val="24"/>
          <w:lang w:val="id-ID"/>
        </w:rPr>
        <w:t>mitglied</w:t>
      </w:r>
      <w:r w:rsidR="00100B22">
        <w:rPr>
          <w:rFonts w:ascii="Times New Roman" w:hAnsi="Times New Roman" w:cs="Times New Roman"/>
          <w:sz w:val="24"/>
          <w:szCs w:val="24"/>
          <w:lang w:val="id-ID"/>
        </w:rPr>
        <w:t xml:space="preserve">),” kata Hegel (RP, par. </w:t>
      </w:r>
      <w:r w:rsidR="00100B22">
        <w:rPr>
          <w:rFonts w:ascii="Times New Roman" w:hAnsi="Times New Roman" w:cs="Times New Roman"/>
          <w:sz w:val="24"/>
          <w:szCs w:val="24"/>
          <w:lang w:val="id-ID"/>
        </w:rPr>
        <w:lastRenderedPageBreak/>
        <w:t xml:space="preserve">158).  Kesatuan dan kebersamaan itulah nilai utama, yang </w:t>
      </w:r>
      <w:r w:rsidR="00100B22">
        <w:rPr>
          <w:rFonts w:ascii="Times New Roman" w:hAnsi="Times New Roman" w:cs="Times New Roman"/>
          <w:i/>
          <w:sz w:val="24"/>
          <w:szCs w:val="24"/>
          <w:lang w:val="id-ID"/>
        </w:rPr>
        <w:t>sittlich</w:t>
      </w:r>
      <w:r w:rsidR="00100B22">
        <w:rPr>
          <w:rFonts w:ascii="Times New Roman" w:hAnsi="Times New Roman" w:cs="Times New Roman"/>
          <w:sz w:val="24"/>
          <w:szCs w:val="24"/>
          <w:lang w:val="id-ID"/>
        </w:rPr>
        <w:t>, dalam keluarga. Kebebasan dan subjektivitas total yang tidak terindiferensi itu.</w:t>
      </w:r>
      <w:r w:rsidR="001B07E1">
        <w:rPr>
          <w:rFonts w:ascii="Times New Roman" w:hAnsi="Times New Roman" w:cs="Times New Roman"/>
          <w:sz w:val="24"/>
          <w:szCs w:val="24"/>
          <w:lang w:val="id-ID"/>
        </w:rPr>
        <w:t xml:space="preserve"> </w:t>
      </w:r>
    </w:p>
    <w:p w14:paraId="7C85EB94" w14:textId="77777777" w:rsidR="00100B22" w:rsidRDefault="00100B22" w:rsidP="001E78EC">
      <w:pPr>
        <w:spacing w:before="240" w:after="0" w:line="360" w:lineRule="auto"/>
        <w:jc w:val="both"/>
        <w:rPr>
          <w:rFonts w:ascii="Times New Roman" w:hAnsi="Times New Roman" w:cs="Times New Roman"/>
          <w:b/>
          <w:sz w:val="28"/>
          <w:szCs w:val="28"/>
          <w:lang w:val="id-ID"/>
        </w:rPr>
      </w:pPr>
    </w:p>
    <w:p w14:paraId="1E5228C6" w14:textId="2AD65BA1" w:rsidR="00100B22" w:rsidRDefault="00100B22" w:rsidP="001E78EC">
      <w:pPr>
        <w:spacing w:before="240" w:after="0" w:line="36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Masyarakat Warga</w:t>
      </w:r>
    </w:p>
    <w:p w14:paraId="7E41EDC4" w14:textId="2C8283EF" w:rsidR="001B07E1" w:rsidRDefault="001B07E1" w:rsidP="001E78EC">
      <w:pPr>
        <w:spacing w:before="240" w:after="0" w:line="360" w:lineRule="auto"/>
        <w:jc w:val="both"/>
        <w:rPr>
          <w:rFonts w:ascii="Times New Roman" w:hAnsi="Times New Roman" w:cs="Times New Roman"/>
          <w:sz w:val="24"/>
          <w:szCs w:val="24"/>
          <w:lang w:val="id-ID"/>
        </w:rPr>
      </w:pPr>
      <w:r>
        <w:rPr>
          <w:rFonts w:ascii="Times New Roman" w:hAnsi="Times New Roman" w:cs="Times New Roman"/>
          <w:b/>
          <w:sz w:val="28"/>
          <w:szCs w:val="28"/>
          <w:lang w:val="id-ID"/>
        </w:rPr>
        <w:tab/>
      </w:r>
      <w:r>
        <w:rPr>
          <w:rFonts w:ascii="Times New Roman" w:hAnsi="Times New Roman" w:cs="Times New Roman"/>
          <w:sz w:val="24"/>
          <w:szCs w:val="24"/>
          <w:lang w:val="id-ID"/>
        </w:rPr>
        <w:t xml:space="preserve">Masyarakat warga adalah “kerajraan kebebasan” dimana individu individu yang telah meninggalkan wilah keluarga bertemu satu sama lain berdasarkan dorongan kepentingan subjektifnya. Dalam momen masyarakat warga, kebersamaan absen dan digantikan oleh kepentingan partikular subjektif. Orang berdagang di pasar bukan karna ia mau memenuhi kebutuhan </w:t>
      </w:r>
      <w:r w:rsidR="004F6F31">
        <w:rPr>
          <w:rFonts w:ascii="Times New Roman" w:hAnsi="Times New Roman" w:cs="Times New Roman"/>
          <w:sz w:val="24"/>
          <w:szCs w:val="24"/>
          <w:lang w:val="id-ID"/>
        </w:rPr>
        <w:t xml:space="preserve">barang dagangannya, melainkan untuk memenuhi kebutuhan subjektifnya sendiri. Pembeli pun demikian. Dalam masyarakat warga, kata Hegel, setiap orang menjadikan dirinya sebagi tujuan, orang lain tidak berarti apa-apa baginya kecuali sebagi sarana bagi pemuasan kebutuhan subjektifnya. Demikianlah, setiap orang </w:t>
      </w:r>
      <w:r w:rsidR="005F01CD">
        <w:rPr>
          <w:rFonts w:ascii="Times New Roman" w:hAnsi="Times New Roman" w:cs="Times New Roman"/>
          <w:sz w:val="24"/>
          <w:szCs w:val="24"/>
          <w:lang w:val="id-ID"/>
        </w:rPr>
        <w:t>menjadikan setiap orang lain sebagai sarana bagi pemuasan kebutuhannya, sehingga terciptalah “sebuah sistem interdependensi yang komplit”.</w:t>
      </w:r>
    </w:p>
    <w:p w14:paraId="60B8CC4D" w14:textId="77777777" w:rsidR="005F01CD" w:rsidRDefault="005F01CD" w:rsidP="001E78EC">
      <w:pPr>
        <w:spacing w:before="240" w:after="0" w:line="360" w:lineRule="auto"/>
        <w:jc w:val="both"/>
        <w:rPr>
          <w:rFonts w:ascii="Times New Roman" w:hAnsi="Times New Roman" w:cs="Times New Roman"/>
          <w:sz w:val="24"/>
          <w:szCs w:val="24"/>
          <w:lang w:val="id-ID"/>
        </w:rPr>
      </w:pPr>
    </w:p>
    <w:p w14:paraId="260C4496" w14:textId="53688274" w:rsidR="005F01CD" w:rsidRDefault="005F01CD" w:rsidP="001E78EC">
      <w:pPr>
        <w:spacing w:before="240" w:after="0" w:line="36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 xml:space="preserve">Negara </w:t>
      </w:r>
    </w:p>
    <w:p w14:paraId="3F985E5A" w14:textId="6E93D0BE" w:rsidR="005F01CD" w:rsidRDefault="005F01CD" w:rsidP="001E78EC">
      <w:pPr>
        <w:spacing w:before="240"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Disini kita dapat melihat nilai positif dan negatif yang terkandung dalam kedua momen sebelumnya. Dalam keluarga terdapat kebersamaan atau kolektivitas tapi subjektivitas tidak ada. Sebaliknya, dalam masyarakat warga terdapat subjektivitas tapi kolektivitas tidak ada.</w:t>
      </w:r>
      <w:r w:rsidR="00507984">
        <w:rPr>
          <w:rFonts w:ascii="Times New Roman" w:hAnsi="Times New Roman" w:cs="Times New Roman"/>
          <w:sz w:val="24"/>
          <w:szCs w:val="24"/>
          <w:lang w:val="id-ID"/>
        </w:rPr>
        <w:t xml:space="preserve">dan masyarakat tentu tidak dapat bertahan bila setiap anggotanya mengejar kepentingan subjektivitas sendiri dengan saling menjadikan semua yang lain sebagai sarana. Egoisme dan subjektivitas seperti ini tentu tidak mungkin dijadikan dasar hidup bersama. Disinilah negara muncul, sebagai sintesis yang mentransformasikan secara dialektis </w:t>
      </w:r>
      <w:r w:rsidR="008B2A87">
        <w:rPr>
          <w:rFonts w:ascii="Times New Roman" w:hAnsi="Times New Roman" w:cs="Times New Roman"/>
          <w:sz w:val="24"/>
          <w:szCs w:val="24"/>
          <w:lang w:val="id-ID"/>
        </w:rPr>
        <w:t>(</w:t>
      </w:r>
      <w:r w:rsidR="008B2A87">
        <w:rPr>
          <w:rFonts w:ascii="Times New Roman" w:hAnsi="Times New Roman" w:cs="Times New Roman"/>
          <w:i/>
          <w:sz w:val="24"/>
          <w:szCs w:val="24"/>
          <w:lang w:val="id-ID"/>
        </w:rPr>
        <w:t>aufgehoben</w:t>
      </w:r>
      <w:r w:rsidR="008B2A87">
        <w:rPr>
          <w:rFonts w:ascii="Times New Roman" w:hAnsi="Times New Roman" w:cs="Times New Roman"/>
          <w:sz w:val="24"/>
          <w:szCs w:val="24"/>
          <w:lang w:val="id-ID"/>
        </w:rPr>
        <w:t xml:space="preserve">) unsur-unsur positif dalam keluarga adalah kesatuan organis yang menempatkan kepentingan bersama di atas kepentingan pribadi, sementara unsur negatifnya adalah kesadaran akan subjektifitas yang rasional. Unsur positif dalam masyarakat warga adalah subjektifitas sebagai individu yang mandiri, sedangkan unsur negatifnya adalah  sikap liberal individual yang cenderung anarkis. Dalam negara tentu yang dimaksud disini adalah negara organis dan modern ala Hegel – elemen elemen positif dalam keluarga dan masyarakat warga dipertahankan dan diangkat level yang lebih tinggi: prinsip keluarga, yakni </w:t>
      </w:r>
      <w:r w:rsidR="008B2A87">
        <w:rPr>
          <w:rFonts w:ascii="Times New Roman" w:hAnsi="Times New Roman" w:cs="Times New Roman"/>
          <w:sz w:val="24"/>
          <w:szCs w:val="24"/>
          <w:lang w:val="id-ID"/>
        </w:rPr>
        <w:lastRenderedPageBreak/>
        <w:t xml:space="preserve">universalitas diujung tapi sekaligus prinsip masyarakat warga, yakni pertikularitas didorong untuk berkembang sepenuhnya. </w:t>
      </w:r>
    </w:p>
    <w:p w14:paraId="5EE74F7A" w14:textId="4FAA1737" w:rsidR="004F313E" w:rsidRDefault="008B2A87" w:rsidP="001E78EC">
      <w:pPr>
        <w:spacing w:before="240"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Tentang negara Hegel menulis: “Esensi negara modern adalah bahwa universal terjalin dengan kebebasan penuh para anggota pertikular dan kesejahteraan individu, juga bahwa kepentingan keluarga dan masyarakat sipil hatus tersimpul dalam negara</w:t>
      </w:r>
      <w:r w:rsidR="004F313E">
        <w:rPr>
          <w:rFonts w:ascii="Times New Roman" w:hAnsi="Times New Roman" w:cs="Times New Roman"/>
          <w:sz w:val="24"/>
          <w:szCs w:val="24"/>
          <w:lang w:val="id-ID"/>
        </w:rPr>
        <w:t xml:space="preserve"> (dengan demikian) yang universal harus dijalankan, tapi di sisi lain, subjektifitas juga menjadi berkembang secara penuh dan hidup. Hanya bila kedua momen itu berlangsung dalam kepenuhannyalah maka negara dapat di pandang telah di organisasikan di tata secara benar, “pada bagian lain ia menambahkan: “prinsip negara modern memiliki kedalaman dan kekuatan luar biasa, yakni ia mendukung prinsip subjektivitas berkembang hingga ppartikularitas personal mencapai kemandirian yang ekstream, tapi sekaligus ia menariknya ke kesatuan substansial, dan dengan demikian kesatuan tersebut tetap berada  dalam kerangka subjektivitas. Kutipan atas sekaligus telah memperlihatkan kritik dialektis Hegel terhadap konsep negara J.J Rousseau yang mencita-citakan demokrasi radikal berdasarkan “kehendak umum” yang tunggal, sehingga tidak memberi tempat bagi kebebasan subjektif individu.</w:t>
      </w:r>
      <w:r w:rsidR="00627924" w:rsidRPr="009F4A39">
        <w:rPr>
          <w:rStyle w:val="FootnoteReference"/>
          <w:rFonts w:ascii="Times New Roman" w:hAnsi="Times New Roman" w:cs="Times New Roman"/>
          <w:color w:val="FF0000"/>
          <w:sz w:val="24"/>
          <w:szCs w:val="24"/>
          <w:lang w:val="id-ID"/>
        </w:rPr>
        <w:footnoteReference w:id="10"/>
      </w:r>
    </w:p>
    <w:p w14:paraId="6DDA9699" w14:textId="77777777" w:rsidR="00627924" w:rsidRDefault="00627924" w:rsidP="001E78EC">
      <w:pPr>
        <w:spacing w:before="240" w:after="0" w:line="360" w:lineRule="auto"/>
        <w:jc w:val="both"/>
        <w:rPr>
          <w:rFonts w:ascii="Times New Roman" w:hAnsi="Times New Roman" w:cs="Times New Roman"/>
          <w:sz w:val="24"/>
          <w:szCs w:val="24"/>
          <w:lang w:val="id-ID"/>
        </w:rPr>
      </w:pPr>
    </w:p>
    <w:p w14:paraId="48B011DF" w14:textId="2ABB41C6" w:rsidR="00627924" w:rsidRPr="00627924" w:rsidRDefault="00627924" w:rsidP="00627924">
      <w:pPr>
        <w:spacing w:before="240" w:after="0" w:line="36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 xml:space="preserve">Kesimpulan </w:t>
      </w:r>
      <w:r w:rsidRPr="00627924">
        <w:rPr>
          <w:rFonts w:ascii="Times New Roman" w:hAnsi="Times New Roman" w:cs="Times New Roman"/>
          <w:b/>
          <w:sz w:val="28"/>
          <w:szCs w:val="28"/>
          <w:lang w:val="id-ID"/>
        </w:rPr>
        <w:t>Analisis dan Interpre</w:t>
      </w:r>
      <w:r w:rsidRPr="00627924">
        <w:rPr>
          <w:rFonts w:ascii="Times New Roman" w:hAnsi="Times New Roman" w:cs="Times New Roman"/>
          <w:b/>
          <w:sz w:val="28"/>
          <w:szCs w:val="28"/>
          <w:lang w:val="id-ID"/>
        </w:rPr>
        <w:t>tasi Faham Negara Menurut Hegel</w:t>
      </w:r>
    </w:p>
    <w:p w14:paraId="1803BCAE" w14:textId="20ED8B2F" w:rsidR="00627924" w:rsidRPr="00627924" w:rsidRDefault="00627924" w:rsidP="00627924">
      <w:pPr>
        <w:spacing w:before="240" w:after="0" w:line="360" w:lineRule="auto"/>
        <w:ind w:firstLine="720"/>
        <w:jc w:val="both"/>
        <w:rPr>
          <w:rFonts w:ascii="Times New Roman" w:hAnsi="Times New Roman" w:cs="Times New Roman"/>
          <w:sz w:val="24"/>
          <w:szCs w:val="24"/>
          <w:lang w:val="id-ID"/>
        </w:rPr>
      </w:pPr>
      <w:r w:rsidRPr="00627924">
        <w:rPr>
          <w:rFonts w:ascii="Times New Roman" w:hAnsi="Times New Roman" w:cs="Times New Roman"/>
          <w:sz w:val="24"/>
          <w:szCs w:val="24"/>
          <w:lang w:val="id-ID"/>
        </w:rPr>
        <w:t xml:space="preserve">Ajaran </w:t>
      </w:r>
      <w:r w:rsidR="0099143C">
        <w:rPr>
          <w:rFonts w:ascii="Times New Roman" w:hAnsi="Times New Roman" w:cs="Times New Roman"/>
          <w:sz w:val="24"/>
          <w:szCs w:val="24"/>
          <w:lang w:val="id-ID"/>
        </w:rPr>
        <w:t>(</w:t>
      </w:r>
      <w:r w:rsidRPr="00627924">
        <w:rPr>
          <w:rFonts w:ascii="Times New Roman" w:hAnsi="Times New Roman" w:cs="Times New Roman"/>
          <w:sz w:val="24"/>
          <w:szCs w:val="24"/>
          <w:lang w:val="id-ID"/>
        </w:rPr>
        <w:t>Hegel</w:t>
      </w:r>
      <w:r w:rsidR="0099143C">
        <w:rPr>
          <w:rFonts w:ascii="Times New Roman" w:hAnsi="Times New Roman" w:cs="Times New Roman"/>
          <w:sz w:val="24"/>
          <w:szCs w:val="24"/>
          <w:lang w:val="id-ID"/>
        </w:rPr>
        <w:t>)</w:t>
      </w:r>
      <w:r w:rsidR="0099143C" w:rsidRPr="0099143C">
        <w:rPr>
          <w:rStyle w:val="FootnoteReference"/>
          <w:rFonts w:ascii="Times New Roman" w:hAnsi="Times New Roman" w:cs="Times New Roman"/>
          <w:color w:val="FF0000"/>
          <w:sz w:val="24"/>
          <w:szCs w:val="24"/>
          <w:lang w:val="id-ID"/>
        </w:rPr>
        <w:footnoteReference w:id="11"/>
      </w:r>
      <w:r w:rsidRPr="00627924">
        <w:rPr>
          <w:rFonts w:ascii="Times New Roman" w:hAnsi="Times New Roman" w:cs="Times New Roman"/>
          <w:sz w:val="24"/>
          <w:szCs w:val="24"/>
          <w:lang w:val="id-ID"/>
        </w:rPr>
        <w:t>, yakni idealisme murni mengakui asas Ketuhanan (theokratisme) sebagai Maha Pencipta dan Maha Pengatur semua ciptaannya yaitu umat manusia, bangsa-bangsa, budaya dan peradaban, termasuk negara. Masyarakat dan negara adalah kelembagaan hidup bersama sebagai keluarga (makro) mereka bermakna di dalam dan untuk masyarakat/negara. Manusia hidup, berkembang dan berfungsi berkat dan untuk komunitas. Komunitas sosial dan nasional ialah Negara dan ajaran Theokratisme adalah berpusat pada teori negara dan kedaulatan negara. Hegel mengakui negara sebagai pelembagaan aspirasi nasional yang terikat dengan hukum dialektika.</w:t>
      </w:r>
    </w:p>
    <w:p w14:paraId="1A89B98B" w14:textId="152F5E21" w:rsidR="00627924" w:rsidRPr="00627924" w:rsidRDefault="00627924" w:rsidP="00627924">
      <w:pPr>
        <w:spacing w:before="240" w:after="0" w:line="360" w:lineRule="auto"/>
        <w:ind w:firstLine="720"/>
        <w:jc w:val="both"/>
        <w:rPr>
          <w:rFonts w:ascii="Times New Roman" w:hAnsi="Times New Roman" w:cs="Times New Roman"/>
          <w:sz w:val="24"/>
          <w:szCs w:val="24"/>
          <w:lang w:val="id-ID"/>
        </w:rPr>
      </w:pPr>
      <w:r w:rsidRPr="00627924">
        <w:rPr>
          <w:rFonts w:ascii="Times New Roman" w:hAnsi="Times New Roman" w:cs="Times New Roman"/>
          <w:sz w:val="24"/>
          <w:szCs w:val="24"/>
          <w:lang w:val="id-ID"/>
        </w:rPr>
        <w:t xml:space="preserve">Hegel menyatakan: negara adalah perwujudan karsa dan kekuasaan (kedaulatan) Tuhan. Karenanya, teori Hegel tentang negara ialah berdasarkan asas theokratisme. </w:t>
      </w:r>
      <w:r w:rsidRPr="00627924">
        <w:rPr>
          <w:rFonts w:ascii="Times New Roman" w:hAnsi="Times New Roman" w:cs="Times New Roman"/>
          <w:sz w:val="24"/>
          <w:szCs w:val="24"/>
          <w:lang w:val="id-ID"/>
        </w:rPr>
        <w:lastRenderedPageBreak/>
        <w:t>Maknanya, negara dan kedaulatan dalam negara diamanatkan oleh Tuhan untuk ditegakkan oleh kepala negara atas nama Tuhan. Karena itu pula, teori negara menurut Hegel ialah teori kedaulatan Tuhan (theokratisme). Dimana Negara memiliki kedaulatan sebagai amanat Tuhan karenanya diakui sebagai kedaulatan Tuhan (theokratisme).</w:t>
      </w:r>
    </w:p>
    <w:p w14:paraId="7CAE1C47" w14:textId="2D64F59D" w:rsidR="00627924" w:rsidRPr="00627924" w:rsidRDefault="00627924" w:rsidP="00627924">
      <w:pPr>
        <w:spacing w:before="240" w:after="0" w:line="360" w:lineRule="auto"/>
        <w:ind w:firstLine="720"/>
        <w:jc w:val="both"/>
        <w:rPr>
          <w:rFonts w:ascii="Times New Roman" w:hAnsi="Times New Roman" w:cs="Times New Roman"/>
          <w:sz w:val="24"/>
          <w:szCs w:val="24"/>
          <w:lang w:val="id-ID"/>
        </w:rPr>
      </w:pPr>
      <w:r w:rsidRPr="00627924">
        <w:rPr>
          <w:rFonts w:ascii="Times New Roman" w:hAnsi="Times New Roman" w:cs="Times New Roman"/>
          <w:sz w:val="24"/>
          <w:szCs w:val="24"/>
          <w:lang w:val="id-ID"/>
        </w:rPr>
        <w:t>Sebagai penegak kedaulatan Tuhan di dalam negara, diwakilkan dan dipercayakan kepada kepala Negara, karenanya kepala negara memiliki otoritas mutlak atas nama Tuhan. Asas kedaulatan negara atas nama Tuhan, menjadi paham pemujaan terhadap negara (Etatisme, serba negara) diktatorial, totalitarianisme, authoritarianisme.</w:t>
      </w:r>
    </w:p>
    <w:p w14:paraId="494CB085" w14:textId="53FD0992" w:rsidR="00627924" w:rsidRPr="00627924" w:rsidRDefault="00627924" w:rsidP="00627924">
      <w:pPr>
        <w:spacing w:before="240" w:after="0" w:line="360" w:lineRule="auto"/>
        <w:ind w:firstLine="720"/>
        <w:jc w:val="both"/>
        <w:rPr>
          <w:rFonts w:ascii="Times New Roman" w:hAnsi="Times New Roman" w:cs="Times New Roman"/>
          <w:sz w:val="24"/>
          <w:szCs w:val="24"/>
          <w:lang w:val="id-ID"/>
        </w:rPr>
      </w:pPr>
      <w:r w:rsidRPr="00627924">
        <w:rPr>
          <w:rFonts w:ascii="Times New Roman" w:hAnsi="Times New Roman" w:cs="Times New Roman"/>
          <w:sz w:val="24"/>
          <w:szCs w:val="24"/>
          <w:lang w:val="id-ID"/>
        </w:rPr>
        <w:t>Dalam sistim pemerintahan tuhan, negara teokrasi dipimpin oleh seseorang atau sekelompok orang dari golongan pemimpin agama (clergy) dan menjalankan ketentuan agama yang diakui negara dalam pemerintahannya. Pada beberapa negara tertentu, pemimpin negara ini malah dianggap sebagai wakil tuhan atau bahkan terkadang jelmaan tuhan.</w:t>
      </w:r>
    </w:p>
    <w:p w14:paraId="4FA93E81" w14:textId="6CD71893" w:rsidR="00627924" w:rsidRPr="00627924" w:rsidRDefault="00627924" w:rsidP="00627924">
      <w:pPr>
        <w:spacing w:before="240" w:after="0" w:line="360" w:lineRule="auto"/>
        <w:ind w:firstLine="720"/>
        <w:jc w:val="both"/>
        <w:rPr>
          <w:rFonts w:ascii="Times New Roman" w:hAnsi="Times New Roman" w:cs="Times New Roman"/>
          <w:sz w:val="24"/>
          <w:szCs w:val="24"/>
          <w:lang w:val="id-ID"/>
        </w:rPr>
      </w:pPr>
      <w:r w:rsidRPr="00627924">
        <w:rPr>
          <w:rFonts w:ascii="Times New Roman" w:hAnsi="Times New Roman" w:cs="Times New Roman"/>
          <w:sz w:val="24"/>
          <w:szCs w:val="24"/>
          <w:lang w:val="id-ID"/>
        </w:rPr>
        <w:t>Konsekwensinya, pemimpin negara adalah dari kalangan agamawan. Ketentuan yang dijalankan adalah amanah tuhan yang tersurat dalam kitab suci dan diperuntukan untuk rakyat. Sehingga rakyat tidak lebih sebagai kelompok penderita dan menerima apa adanya segala ketentuan dan kebijakan dalam negara. Karena undang-undangnya dari tuhan, maka sudah sewajarnya bila peraturan-peraturannya ditujukan hanya untuk kalangan warga negara yang percaya pada kitab suci agama tersebut.</w:t>
      </w:r>
    </w:p>
    <w:p w14:paraId="7CEF9396" w14:textId="12D6C2D4" w:rsidR="00627924" w:rsidRPr="00627924" w:rsidRDefault="00627924" w:rsidP="00627924">
      <w:pPr>
        <w:spacing w:before="240" w:after="0" w:line="360" w:lineRule="auto"/>
        <w:ind w:firstLine="720"/>
        <w:jc w:val="both"/>
        <w:rPr>
          <w:rFonts w:ascii="Times New Roman" w:hAnsi="Times New Roman" w:cs="Times New Roman"/>
          <w:sz w:val="24"/>
          <w:szCs w:val="24"/>
          <w:lang w:val="id-ID"/>
        </w:rPr>
      </w:pPr>
      <w:r w:rsidRPr="00627924">
        <w:rPr>
          <w:rFonts w:ascii="Times New Roman" w:hAnsi="Times New Roman" w:cs="Times New Roman"/>
          <w:sz w:val="24"/>
          <w:szCs w:val="24"/>
          <w:lang w:val="id-ID"/>
        </w:rPr>
        <w:t>Sebagian besar produk hukum dan kebijakan negara, baik ditingkat nasional maupun daerah, juga merupakan bukti implementasi sistim teokrasi. Sebut saja yang paling jelas terang benderang: syariat Islam dengan beragam bentuk dan wujudnya. Undang-undang Nomor 1 tahun 1974 tentang perkawinan dan Undang-undang Nomor 17 tahun 1999 tentang urusan haji, yang justru merupakan pengejawantahan “keinginan tuhan” yang tertuang dalam kitab suci agama Islam.</w:t>
      </w:r>
    </w:p>
    <w:p w14:paraId="0DFDD808" w14:textId="77777777" w:rsidR="00627924" w:rsidRPr="00627924" w:rsidRDefault="00627924" w:rsidP="00627924">
      <w:pPr>
        <w:spacing w:before="240" w:after="0" w:line="360" w:lineRule="auto"/>
        <w:ind w:firstLine="720"/>
        <w:jc w:val="both"/>
        <w:rPr>
          <w:rFonts w:ascii="Times New Roman" w:hAnsi="Times New Roman" w:cs="Times New Roman"/>
          <w:sz w:val="24"/>
          <w:szCs w:val="24"/>
          <w:lang w:val="id-ID"/>
        </w:rPr>
      </w:pPr>
      <w:r w:rsidRPr="00627924">
        <w:rPr>
          <w:rFonts w:ascii="Times New Roman" w:hAnsi="Times New Roman" w:cs="Times New Roman"/>
          <w:sz w:val="24"/>
          <w:szCs w:val="24"/>
          <w:lang w:val="id-ID"/>
        </w:rPr>
        <w:t>Perda-perda juga tidak luput dari distorsi “menjalankan perintah tuhan”, seperti peraturan hukum cambuk di Aceh dan perda larangan keluar malam di Tangerang. Yang paling aktual dan santrer diperdebatkan saat ini, RUU Anti Pornografi dan Pornoaksi yang jelas-jelas hanya mengakomodasi ketentuan tuhan dalam agama Islam merupakan calon UU penambah deretan ketentuan hukum negara teokrasi.</w:t>
      </w:r>
    </w:p>
    <w:p w14:paraId="5E556C2B" w14:textId="77777777" w:rsidR="00627924" w:rsidRPr="00627924" w:rsidRDefault="00627924" w:rsidP="00627924">
      <w:pPr>
        <w:spacing w:before="240" w:after="0" w:line="360" w:lineRule="auto"/>
        <w:jc w:val="both"/>
        <w:rPr>
          <w:rFonts w:ascii="Times New Roman" w:hAnsi="Times New Roman" w:cs="Times New Roman"/>
          <w:sz w:val="24"/>
          <w:szCs w:val="24"/>
          <w:lang w:val="id-ID"/>
        </w:rPr>
      </w:pPr>
    </w:p>
    <w:p w14:paraId="37573962" w14:textId="47EF0EAF" w:rsidR="00627924" w:rsidRDefault="00627924" w:rsidP="00627924">
      <w:pPr>
        <w:spacing w:before="240" w:after="0" w:line="360" w:lineRule="auto"/>
        <w:jc w:val="both"/>
        <w:rPr>
          <w:rFonts w:ascii="Times New Roman" w:hAnsi="Times New Roman" w:cs="Times New Roman"/>
          <w:sz w:val="24"/>
          <w:szCs w:val="24"/>
          <w:lang w:val="id-ID"/>
        </w:rPr>
      </w:pPr>
      <w:r w:rsidRPr="00627924">
        <w:rPr>
          <w:rFonts w:ascii="Times New Roman" w:hAnsi="Times New Roman" w:cs="Times New Roman"/>
          <w:sz w:val="24"/>
          <w:szCs w:val="24"/>
          <w:lang w:val="id-ID"/>
        </w:rPr>
        <w:lastRenderedPageBreak/>
        <w:t>Kenyataanya di Indonesia, pemilihan kepemimpinan negara masih didominasi oleh pengaruh kelompok keagamaan. Bahkan secara sadar atau tidak, kita sering terjebak pada ketentuan agama tertentu untuk menentukan memenuhi syarat atau tidaknya seorang calon pemimpin, seperti yang dialami oleh mantan presiden Megawati dengan polemik wanita tidak boleh menjadi pemimpin dalam agama Islam. Secara tersirat, ketentuan bahwa calon presiden RI harus beragama Islam juga sangat kental, tapi tidak disuarakan. Ada keyakinan bahwa bila saja terdapat kandidat presiden non-muslim hal ini akan menjadi perbincangan hangat tentang sah tidaknya sang calon karena agamanya. Argumen yang mungkin mengemuka: wajarkah kaum muslimin dipimpin oleh non-muslim? Sama persis seperti, mungkinkah seorang non-muslim menduduki jabatan menteri agama Indonesia? Realitas ini menunjukkan bahwa Indonesia cenderung menganut sistim teokrasi.</w:t>
      </w:r>
      <w:r w:rsidR="00566C0F" w:rsidRPr="00566C0F">
        <w:rPr>
          <w:rStyle w:val="FootnoteReference"/>
          <w:rFonts w:ascii="Times New Roman" w:hAnsi="Times New Roman" w:cs="Times New Roman"/>
          <w:color w:val="FF0000"/>
          <w:sz w:val="24"/>
          <w:szCs w:val="24"/>
          <w:lang w:val="id-ID"/>
        </w:rPr>
        <w:footnoteReference w:id="12"/>
      </w:r>
    </w:p>
    <w:p w14:paraId="13DC461D" w14:textId="77777777" w:rsidR="00CA42FC" w:rsidRDefault="00CA42FC" w:rsidP="00627924">
      <w:pPr>
        <w:spacing w:before="240" w:after="0" w:line="360" w:lineRule="auto"/>
        <w:jc w:val="both"/>
        <w:rPr>
          <w:rFonts w:ascii="Times New Roman" w:hAnsi="Times New Roman" w:cs="Times New Roman"/>
          <w:sz w:val="24"/>
          <w:szCs w:val="24"/>
          <w:lang w:val="id-ID"/>
        </w:rPr>
      </w:pPr>
    </w:p>
    <w:p w14:paraId="047A8388" w14:textId="77777777" w:rsidR="00CA42FC" w:rsidRDefault="00CA42FC" w:rsidP="00627924">
      <w:pPr>
        <w:spacing w:before="240" w:after="0" w:line="360" w:lineRule="auto"/>
        <w:jc w:val="both"/>
        <w:rPr>
          <w:rFonts w:ascii="Times New Roman" w:hAnsi="Times New Roman" w:cs="Times New Roman"/>
          <w:sz w:val="24"/>
          <w:szCs w:val="24"/>
          <w:lang w:val="id-ID"/>
        </w:rPr>
      </w:pPr>
    </w:p>
    <w:p w14:paraId="0B5380E8" w14:textId="77777777" w:rsidR="00CA42FC" w:rsidRDefault="00CA42FC" w:rsidP="00627924">
      <w:pPr>
        <w:spacing w:before="240" w:after="0" w:line="360" w:lineRule="auto"/>
        <w:jc w:val="both"/>
        <w:rPr>
          <w:rFonts w:ascii="Times New Roman" w:hAnsi="Times New Roman" w:cs="Times New Roman"/>
          <w:sz w:val="24"/>
          <w:szCs w:val="24"/>
          <w:lang w:val="id-ID"/>
        </w:rPr>
      </w:pPr>
    </w:p>
    <w:p w14:paraId="1D84F3CA" w14:textId="77777777" w:rsidR="00CA42FC" w:rsidRDefault="00CA42FC" w:rsidP="00627924">
      <w:pPr>
        <w:spacing w:before="240" w:after="0" w:line="360" w:lineRule="auto"/>
        <w:jc w:val="both"/>
        <w:rPr>
          <w:rFonts w:ascii="Times New Roman" w:hAnsi="Times New Roman" w:cs="Times New Roman"/>
          <w:sz w:val="24"/>
          <w:szCs w:val="24"/>
          <w:lang w:val="id-ID"/>
        </w:rPr>
      </w:pPr>
    </w:p>
    <w:p w14:paraId="10894602" w14:textId="77777777" w:rsidR="00CA42FC" w:rsidRDefault="00CA42FC" w:rsidP="00627924">
      <w:pPr>
        <w:spacing w:before="240" w:after="0" w:line="360" w:lineRule="auto"/>
        <w:jc w:val="both"/>
        <w:rPr>
          <w:rFonts w:ascii="Times New Roman" w:hAnsi="Times New Roman" w:cs="Times New Roman"/>
          <w:sz w:val="24"/>
          <w:szCs w:val="24"/>
          <w:lang w:val="id-ID"/>
        </w:rPr>
      </w:pPr>
    </w:p>
    <w:p w14:paraId="7D4F61FC" w14:textId="77777777" w:rsidR="00CA42FC" w:rsidRDefault="00CA42FC" w:rsidP="00627924">
      <w:pPr>
        <w:spacing w:before="240" w:after="0" w:line="360" w:lineRule="auto"/>
        <w:jc w:val="both"/>
        <w:rPr>
          <w:rFonts w:ascii="Times New Roman" w:hAnsi="Times New Roman" w:cs="Times New Roman"/>
          <w:sz w:val="24"/>
          <w:szCs w:val="24"/>
          <w:lang w:val="id-ID"/>
        </w:rPr>
      </w:pPr>
    </w:p>
    <w:p w14:paraId="696F07A4" w14:textId="77777777" w:rsidR="00CA42FC" w:rsidRDefault="00CA42FC" w:rsidP="00627924">
      <w:pPr>
        <w:spacing w:before="240" w:after="0" w:line="360" w:lineRule="auto"/>
        <w:jc w:val="both"/>
        <w:rPr>
          <w:rFonts w:ascii="Times New Roman" w:hAnsi="Times New Roman" w:cs="Times New Roman"/>
          <w:sz w:val="24"/>
          <w:szCs w:val="24"/>
          <w:lang w:val="id-ID"/>
        </w:rPr>
      </w:pPr>
    </w:p>
    <w:p w14:paraId="63850B99" w14:textId="77777777" w:rsidR="00CA42FC" w:rsidRDefault="00CA42FC" w:rsidP="00627924">
      <w:pPr>
        <w:spacing w:before="240" w:after="0" w:line="360" w:lineRule="auto"/>
        <w:jc w:val="both"/>
        <w:rPr>
          <w:rFonts w:ascii="Times New Roman" w:hAnsi="Times New Roman" w:cs="Times New Roman"/>
          <w:sz w:val="24"/>
          <w:szCs w:val="24"/>
          <w:lang w:val="id-ID"/>
        </w:rPr>
      </w:pPr>
    </w:p>
    <w:p w14:paraId="021AD171" w14:textId="77777777" w:rsidR="00CA42FC" w:rsidRDefault="00CA42FC" w:rsidP="00627924">
      <w:pPr>
        <w:spacing w:before="240" w:after="0" w:line="360" w:lineRule="auto"/>
        <w:jc w:val="both"/>
        <w:rPr>
          <w:rFonts w:ascii="Times New Roman" w:hAnsi="Times New Roman" w:cs="Times New Roman"/>
          <w:sz w:val="24"/>
          <w:szCs w:val="24"/>
          <w:lang w:val="id-ID"/>
        </w:rPr>
      </w:pPr>
    </w:p>
    <w:p w14:paraId="59E17BE5" w14:textId="77777777" w:rsidR="00CA42FC" w:rsidRDefault="00CA42FC" w:rsidP="00627924">
      <w:pPr>
        <w:spacing w:before="240" w:after="0" w:line="360" w:lineRule="auto"/>
        <w:jc w:val="both"/>
        <w:rPr>
          <w:rFonts w:ascii="Times New Roman" w:hAnsi="Times New Roman" w:cs="Times New Roman"/>
          <w:sz w:val="24"/>
          <w:szCs w:val="24"/>
          <w:lang w:val="id-ID"/>
        </w:rPr>
      </w:pPr>
    </w:p>
    <w:p w14:paraId="3A5AE19A" w14:textId="77777777" w:rsidR="00CA42FC" w:rsidRDefault="00CA42FC" w:rsidP="00627924">
      <w:pPr>
        <w:spacing w:before="240" w:after="0" w:line="360" w:lineRule="auto"/>
        <w:jc w:val="both"/>
        <w:rPr>
          <w:rFonts w:ascii="Times New Roman" w:hAnsi="Times New Roman" w:cs="Times New Roman"/>
          <w:sz w:val="24"/>
          <w:szCs w:val="24"/>
          <w:lang w:val="id-ID"/>
        </w:rPr>
      </w:pPr>
    </w:p>
    <w:p w14:paraId="4B8DA085" w14:textId="77777777" w:rsidR="00CA42FC" w:rsidRDefault="00CA42FC" w:rsidP="00627924">
      <w:pPr>
        <w:spacing w:before="240" w:after="0" w:line="360" w:lineRule="auto"/>
        <w:jc w:val="both"/>
        <w:rPr>
          <w:rFonts w:ascii="Times New Roman" w:hAnsi="Times New Roman" w:cs="Times New Roman"/>
          <w:sz w:val="24"/>
          <w:szCs w:val="24"/>
          <w:lang w:val="id-ID"/>
        </w:rPr>
      </w:pPr>
    </w:p>
    <w:p w14:paraId="1353E469" w14:textId="77777777" w:rsidR="00CA42FC" w:rsidRDefault="00CA42FC" w:rsidP="00627924">
      <w:pPr>
        <w:spacing w:before="240" w:after="0" w:line="360" w:lineRule="auto"/>
        <w:jc w:val="both"/>
        <w:rPr>
          <w:rFonts w:ascii="Times New Roman" w:hAnsi="Times New Roman" w:cs="Times New Roman"/>
          <w:sz w:val="24"/>
          <w:szCs w:val="24"/>
          <w:lang w:val="id-ID"/>
        </w:rPr>
      </w:pPr>
    </w:p>
    <w:p w14:paraId="1314DC62" w14:textId="77777777" w:rsidR="001560C6" w:rsidRDefault="001560C6" w:rsidP="00CA42FC">
      <w:pPr>
        <w:spacing w:before="240" w:after="0" w:line="360" w:lineRule="auto"/>
        <w:jc w:val="center"/>
        <w:rPr>
          <w:rFonts w:ascii="Times New Roman" w:hAnsi="Times New Roman" w:cs="Times New Roman"/>
          <w:b/>
          <w:sz w:val="32"/>
          <w:szCs w:val="32"/>
          <w:lang w:val="id-ID"/>
        </w:rPr>
      </w:pPr>
    </w:p>
    <w:p w14:paraId="146E5EAC" w14:textId="6EB8806F" w:rsidR="00CA42FC" w:rsidRDefault="00CA42FC" w:rsidP="00CA42FC">
      <w:pPr>
        <w:spacing w:before="240" w:after="0" w:line="360" w:lineRule="auto"/>
        <w:jc w:val="center"/>
        <w:rPr>
          <w:rFonts w:ascii="Times New Roman" w:hAnsi="Times New Roman" w:cs="Times New Roman"/>
          <w:b/>
          <w:sz w:val="32"/>
          <w:szCs w:val="32"/>
          <w:lang w:val="id-ID"/>
        </w:rPr>
      </w:pPr>
      <w:r>
        <w:rPr>
          <w:rFonts w:ascii="Times New Roman" w:hAnsi="Times New Roman" w:cs="Times New Roman"/>
          <w:b/>
          <w:sz w:val="32"/>
          <w:szCs w:val="32"/>
          <w:lang w:val="id-ID"/>
        </w:rPr>
        <w:t>DAFTAR PUSTAKA</w:t>
      </w:r>
    </w:p>
    <w:p w14:paraId="2D74A3B1" w14:textId="77777777" w:rsidR="00CA42FC" w:rsidRDefault="00CA42FC" w:rsidP="00CA42FC">
      <w:pPr>
        <w:spacing w:before="240" w:after="0" w:line="360" w:lineRule="auto"/>
        <w:jc w:val="both"/>
        <w:rPr>
          <w:rFonts w:ascii="Times New Roman" w:hAnsi="Times New Roman" w:cs="Times New Roman"/>
          <w:b/>
          <w:sz w:val="32"/>
          <w:szCs w:val="32"/>
          <w:lang w:val="id-ID"/>
        </w:rPr>
      </w:pPr>
    </w:p>
    <w:p w14:paraId="12532906" w14:textId="711781EA" w:rsidR="008A4913" w:rsidRPr="00D23212" w:rsidRDefault="008A4913" w:rsidP="00D23212">
      <w:pPr>
        <w:pStyle w:val="ListParagraph"/>
        <w:numPr>
          <w:ilvl w:val="1"/>
          <w:numId w:val="11"/>
        </w:numPr>
        <w:spacing w:before="240" w:after="0" w:line="360" w:lineRule="auto"/>
        <w:jc w:val="both"/>
        <w:rPr>
          <w:rFonts w:ascii="Times New Roman" w:hAnsi="Times New Roman" w:cs="Times New Roman"/>
          <w:color w:val="000000" w:themeColor="text1"/>
          <w:sz w:val="24"/>
          <w:szCs w:val="24"/>
          <w:lang w:val="id-ID"/>
        </w:rPr>
      </w:pPr>
      <w:r w:rsidRPr="00D23212">
        <w:rPr>
          <w:rFonts w:ascii="Times New Roman" w:hAnsi="Times New Roman" w:cs="Times New Roman"/>
          <w:color w:val="000000" w:themeColor="text1"/>
          <w:sz w:val="24"/>
          <w:szCs w:val="24"/>
          <w:lang w:val="id-ID"/>
        </w:rPr>
        <w:t>Suhelmi, Ahmad. (2001) “</w:t>
      </w:r>
      <w:r w:rsidRPr="00D23212">
        <w:rPr>
          <w:rFonts w:ascii="Times New Roman" w:hAnsi="Times New Roman" w:cs="Times New Roman"/>
          <w:i/>
          <w:color w:val="000000" w:themeColor="text1"/>
          <w:sz w:val="24"/>
          <w:szCs w:val="24"/>
          <w:lang w:val="id-ID"/>
        </w:rPr>
        <w:t>Pemikiran Politik Barat</w:t>
      </w:r>
      <w:r w:rsidRPr="00D23212">
        <w:rPr>
          <w:rFonts w:ascii="Times New Roman" w:hAnsi="Times New Roman" w:cs="Times New Roman"/>
          <w:color w:val="000000" w:themeColor="text1"/>
          <w:sz w:val="24"/>
          <w:szCs w:val="24"/>
          <w:lang w:val="id-ID"/>
        </w:rPr>
        <w:t>” Jakarta: Gramedia Pustaka Utama</w:t>
      </w:r>
    </w:p>
    <w:p w14:paraId="052478E6" w14:textId="6243CC81" w:rsidR="001560C6" w:rsidRPr="00D23212" w:rsidRDefault="008A4913" w:rsidP="00D23212">
      <w:pPr>
        <w:pStyle w:val="ListParagraph"/>
        <w:numPr>
          <w:ilvl w:val="1"/>
          <w:numId w:val="11"/>
        </w:numPr>
        <w:spacing w:before="240" w:after="0" w:line="360" w:lineRule="auto"/>
        <w:jc w:val="both"/>
        <w:rPr>
          <w:rFonts w:ascii="Times New Roman" w:hAnsi="Times New Roman" w:cs="Times New Roman"/>
          <w:color w:val="000000" w:themeColor="text1"/>
          <w:sz w:val="24"/>
          <w:szCs w:val="24"/>
          <w:lang w:val="id-ID"/>
        </w:rPr>
      </w:pPr>
      <w:r w:rsidRPr="00D23212">
        <w:rPr>
          <w:rFonts w:ascii="Times New Roman" w:hAnsi="Times New Roman" w:cs="Times New Roman"/>
          <w:color w:val="000000" w:themeColor="text1"/>
          <w:sz w:val="24"/>
          <w:szCs w:val="24"/>
          <w:lang w:val="id-ID"/>
        </w:rPr>
        <w:t>Buyung Nasution, Adnan. (2011) “</w:t>
      </w:r>
      <w:r w:rsidRPr="00D23212">
        <w:rPr>
          <w:rFonts w:ascii="Times New Roman" w:hAnsi="Times New Roman" w:cs="Times New Roman"/>
          <w:i/>
          <w:color w:val="000000" w:themeColor="text1"/>
          <w:sz w:val="24"/>
          <w:szCs w:val="24"/>
          <w:lang w:val="id-ID"/>
        </w:rPr>
        <w:t>Demokrasi Konstitusional</w:t>
      </w:r>
      <w:r w:rsidRPr="00D23212">
        <w:rPr>
          <w:rFonts w:ascii="Times New Roman" w:hAnsi="Times New Roman" w:cs="Times New Roman"/>
          <w:color w:val="000000" w:themeColor="text1"/>
          <w:sz w:val="24"/>
          <w:szCs w:val="24"/>
          <w:lang w:val="id-ID"/>
        </w:rPr>
        <w:t>” Jakarta: Kompas Media Nusantara</w:t>
      </w:r>
    </w:p>
    <w:p w14:paraId="77B12776" w14:textId="3980C472" w:rsidR="008A4913" w:rsidRPr="00D23212" w:rsidRDefault="008A4913" w:rsidP="00D23212">
      <w:pPr>
        <w:pStyle w:val="ListParagraph"/>
        <w:numPr>
          <w:ilvl w:val="1"/>
          <w:numId w:val="11"/>
        </w:numPr>
        <w:spacing w:before="240" w:after="0" w:line="360" w:lineRule="auto"/>
        <w:jc w:val="both"/>
        <w:rPr>
          <w:rFonts w:ascii="Times New Roman" w:hAnsi="Times New Roman" w:cs="Times New Roman"/>
          <w:color w:val="000000" w:themeColor="text1"/>
          <w:sz w:val="24"/>
          <w:szCs w:val="24"/>
          <w:lang w:val="id-ID"/>
        </w:rPr>
      </w:pPr>
      <w:r w:rsidRPr="00D23212">
        <w:rPr>
          <w:rFonts w:ascii="Times New Roman" w:hAnsi="Times New Roman" w:cs="Times New Roman"/>
          <w:color w:val="000000" w:themeColor="text1"/>
          <w:sz w:val="24"/>
          <w:szCs w:val="24"/>
          <w:lang w:val="id-ID"/>
        </w:rPr>
        <w:t>Budi Hardiman, Fransisco. (2010) “</w:t>
      </w:r>
      <w:r w:rsidRPr="00D23212">
        <w:rPr>
          <w:rFonts w:ascii="Times New Roman" w:hAnsi="Times New Roman" w:cs="Times New Roman"/>
          <w:i/>
          <w:color w:val="000000" w:themeColor="text1"/>
          <w:sz w:val="24"/>
          <w:szCs w:val="24"/>
          <w:lang w:val="id-ID"/>
        </w:rPr>
        <w:t>Ruang Publik</w:t>
      </w:r>
      <w:r w:rsidRPr="00D23212">
        <w:rPr>
          <w:rFonts w:ascii="Times New Roman" w:hAnsi="Times New Roman" w:cs="Times New Roman"/>
          <w:color w:val="000000" w:themeColor="text1"/>
          <w:sz w:val="24"/>
          <w:szCs w:val="24"/>
          <w:lang w:val="id-ID"/>
        </w:rPr>
        <w:t xml:space="preserve">” Yogyakarta: Kanisius </w:t>
      </w:r>
    </w:p>
    <w:p w14:paraId="4F2DEDD9" w14:textId="01509F3F" w:rsidR="001560C6" w:rsidRPr="001560C6" w:rsidRDefault="001560C6" w:rsidP="00D23212">
      <w:pPr>
        <w:spacing w:before="240" w:after="0" w:line="360" w:lineRule="auto"/>
        <w:ind w:firstLine="720"/>
        <w:jc w:val="both"/>
        <w:rPr>
          <w:rFonts w:ascii="Times New Roman" w:hAnsi="Times New Roman" w:cs="Times New Roman"/>
          <w:sz w:val="24"/>
          <w:szCs w:val="24"/>
          <w:lang w:val="id-ID"/>
        </w:rPr>
      </w:pPr>
      <w:bookmarkStart w:id="0" w:name="_GoBack"/>
      <w:bookmarkEnd w:id="0"/>
    </w:p>
    <w:sectPr w:rsidR="001560C6" w:rsidRPr="001560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5F10F" w14:textId="77777777" w:rsidR="00966DC6" w:rsidRDefault="00966DC6" w:rsidP="00E0552A">
      <w:pPr>
        <w:spacing w:after="0" w:line="240" w:lineRule="auto"/>
      </w:pPr>
      <w:r>
        <w:separator/>
      </w:r>
    </w:p>
  </w:endnote>
  <w:endnote w:type="continuationSeparator" w:id="0">
    <w:p w14:paraId="443205B4" w14:textId="77777777" w:rsidR="00966DC6" w:rsidRDefault="00966DC6" w:rsidP="00E05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AEB66" w14:textId="77777777" w:rsidR="00966DC6" w:rsidRDefault="00966DC6" w:rsidP="00E0552A">
      <w:pPr>
        <w:spacing w:after="0" w:line="240" w:lineRule="auto"/>
      </w:pPr>
      <w:r>
        <w:separator/>
      </w:r>
    </w:p>
  </w:footnote>
  <w:footnote w:type="continuationSeparator" w:id="0">
    <w:p w14:paraId="15F22626" w14:textId="77777777" w:rsidR="00966DC6" w:rsidRDefault="00966DC6" w:rsidP="00E0552A">
      <w:pPr>
        <w:spacing w:after="0" w:line="240" w:lineRule="auto"/>
      </w:pPr>
      <w:r>
        <w:continuationSeparator/>
      </w:r>
    </w:p>
  </w:footnote>
  <w:footnote w:id="1">
    <w:p w14:paraId="528BA43A" w14:textId="77777777" w:rsidR="00D35DE0" w:rsidRPr="00BF0E1B" w:rsidRDefault="00D35DE0" w:rsidP="00BF0E1B">
      <w:pPr>
        <w:pStyle w:val="FootnoteText"/>
        <w:jc w:val="both"/>
        <w:rPr>
          <w:rFonts w:ascii="Times New Roman" w:hAnsi="Times New Roman" w:cs="Times New Roman"/>
          <w:i/>
          <w:lang w:val="id-ID"/>
        </w:rPr>
      </w:pPr>
      <w:r w:rsidRPr="002A2D31">
        <w:rPr>
          <w:rStyle w:val="FootnoteReference"/>
          <w:color w:val="FF0000"/>
        </w:rPr>
        <w:footnoteRef/>
      </w:r>
      <w:r>
        <w:t xml:space="preserve"> </w:t>
      </w:r>
      <w:r w:rsidRPr="00AB32E4">
        <w:rPr>
          <w:rFonts w:ascii="Times New Roman" w:hAnsi="Times New Roman" w:cs="Times New Roman"/>
          <w:lang w:val="id-ID"/>
        </w:rPr>
        <w:t xml:space="preserve">Dikutip dalam Ahmad Suhelmi, </w:t>
      </w:r>
      <w:r>
        <w:rPr>
          <w:rFonts w:ascii="Times New Roman" w:hAnsi="Times New Roman" w:cs="Times New Roman"/>
          <w:i/>
          <w:lang w:val="id-ID"/>
        </w:rPr>
        <w:t>Pemikiran Politik Barat, konsep negara integralistik menurut Hegel, Gramedia, 2001, Hal. 258.</w:t>
      </w:r>
    </w:p>
  </w:footnote>
  <w:footnote w:id="2">
    <w:p w14:paraId="5228220E" w14:textId="77777777" w:rsidR="00D35DE0" w:rsidRPr="00BF0E1B" w:rsidRDefault="00D35DE0">
      <w:pPr>
        <w:pStyle w:val="FootnoteText"/>
        <w:rPr>
          <w:lang w:val="id-ID"/>
        </w:rPr>
      </w:pPr>
      <w:r w:rsidRPr="002A2D31">
        <w:rPr>
          <w:rStyle w:val="FootnoteReference"/>
          <w:color w:val="FF0000"/>
        </w:rPr>
        <w:footnoteRef/>
      </w:r>
      <w:r w:rsidRPr="002A2D31">
        <w:rPr>
          <w:color w:val="FF0000"/>
        </w:rPr>
        <w:t xml:space="preserve"> </w:t>
      </w:r>
      <w:r>
        <w:rPr>
          <w:rFonts w:ascii="Times New Roman" w:hAnsi="Times New Roman" w:cs="Times New Roman"/>
          <w:lang w:val="id-ID"/>
        </w:rPr>
        <w:t xml:space="preserve">Dikutip dalam Adnan Buyung Nasution, </w:t>
      </w:r>
      <w:r>
        <w:rPr>
          <w:rFonts w:ascii="Times New Roman" w:hAnsi="Times New Roman" w:cs="Times New Roman"/>
          <w:i/>
          <w:lang w:val="id-ID"/>
        </w:rPr>
        <w:t xml:space="preserve"> Pikiran dan Gagasan Demokrasi Konstitusional, Melawan Gagasan Integralistik, </w:t>
      </w:r>
      <w:r>
        <w:rPr>
          <w:rFonts w:ascii="Times New Roman" w:hAnsi="Times New Roman" w:cs="Times New Roman"/>
          <w:lang w:val="id-ID"/>
        </w:rPr>
        <w:t>Kompas,  2010, hal. 85</w:t>
      </w:r>
    </w:p>
  </w:footnote>
  <w:footnote w:id="3">
    <w:p w14:paraId="68AF5CE2" w14:textId="77777777" w:rsidR="00D35DE0" w:rsidRPr="00634083" w:rsidRDefault="00D35DE0">
      <w:pPr>
        <w:pStyle w:val="FootnoteText"/>
        <w:rPr>
          <w:rFonts w:ascii="Times New Roman" w:hAnsi="Times New Roman" w:cs="Times New Roman"/>
          <w:lang w:val="id-ID"/>
        </w:rPr>
      </w:pPr>
      <w:r w:rsidRPr="00F24E15">
        <w:rPr>
          <w:rStyle w:val="FootnoteReference"/>
          <w:color w:val="FF0000"/>
        </w:rPr>
        <w:footnoteRef/>
      </w:r>
      <w:r w:rsidRPr="00F24E15">
        <w:rPr>
          <w:color w:val="FF0000"/>
        </w:rPr>
        <w:t xml:space="preserve"> </w:t>
      </w:r>
      <w:r>
        <w:rPr>
          <w:rFonts w:ascii="Times New Roman" w:hAnsi="Times New Roman" w:cs="Times New Roman"/>
          <w:lang w:val="id-ID"/>
        </w:rPr>
        <w:t xml:space="preserve">Ibid; </w:t>
      </w:r>
      <w:r>
        <w:rPr>
          <w:rFonts w:ascii="Times New Roman" w:hAnsi="Times New Roman" w:cs="Times New Roman"/>
          <w:i/>
          <w:lang w:val="id-ID"/>
        </w:rPr>
        <w:t xml:space="preserve">Pemikiran Politik Barat, Hegel dan Konsep Negara Integralistik, </w:t>
      </w:r>
      <w:r>
        <w:rPr>
          <w:rFonts w:ascii="Times New Roman" w:hAnsi="Times New Roman" w:cs="Times New Roman"/>
          <w:lang w:val="id-ID"/>
        </w:rPr>
        <w:t>Hal. 257.</w:t>
      </w:r>
    </w:p>
  </w:footnote>
  <w:footnote w:id="4">
    <w:p w14:paraId="2A8B363A" w14:textId="77777777" w:rsidR="00D35DE0" w:rsidRPr="00F47130" w:rsidRDefault="00D35DE0">
      <w:pPr>
        <w:pStyle w:val="FootnoteText"/>
        <w:rPr>
          <w:rFonts w:ascii="Times New Roman" w:hAnsi="Times New Roman" w:cs="Times New Roman"/>
          <w:lang w:val="id-ID"/>
        </w:rPr>
      </w:pPr>
      <w:r w:rsidRPr="00F24E15">
        <w:rPr>
          <w:rStyle w:val="FootnoteReference"/>
          <w:color w:val="FF0000"/>
        </w:rPr>
        <w:footnoteRef/>
      </w:r>
      <w:r>
        <w:rPr>
          <w:lang w:val="id-ID"/>
        </w:rPr>
        <w:t xml:space="preserve"> </w:t>
      </w:r>
      <w:r>
        <w:rPr>
          <w:rFonts w:ascii="Times New Roman" w:hAnsi="Times New Roman" w:cs="Times New Roman"/>
          <w:lang w:val="id-ID"/>
        </w:rPr>
        <w:t>Lihat</w:t>
      </w:r>
      <w:r>
        <w:t xml:space="preserve"> </w:t>
      </w:r>
      <w:r>
        <w:rPr>
          <w:rFonts w:ascii="Times New Roman" w:hAnsi="Times New Roman" w:cs="Times New Roman"/>
          <w:lang w:val="id-ID"/>
        </w:rPr>
        <w:t xml:space="preserve">Marsilam Simanjuntak, </w:t>
      </w:r>
      <w:r>
        <w:rPr>
          <w:rFonts w:ascii="Times New Roman" w:hAnsi="Times New Roman" w:cs="Times New Roman"/>
          <w:i/>
          <w:lang w:val="id-ID"/>
        </w:rPr>
        <w:t xml:space="preserve">Pandangan Negara Integralistik, </w:t>
      </w:r>
      <w:r>
        <w:rPr>
          <w:rFonts w:ascii="Times New Roman" w:hAnsi="Times New Roman" w:cs="Times New Roman"/>
          <w:lang w:val="id-ID"/>
        </w:rPr>
        <w:t xml:space="preserve">Jakarta: Grafiti, 1994. Atau </w:t>
      </w:r>
      <w:r>
        <w:rPr>
          <w:rFonts w:ascii="Times New Roman" w:hAnsi="Times New Roman" w:cs="Times New Roman"/>
          <w:i/>
          <w:lang w:val="id-ID"/>
        </w:rPr>
        <w:t>“Pandangan Negara Intergralistik</w:t>
      </w:r>
      <w:r>
        <w:rPr>
          <w:rFonts w:ascii="Times New Roman" w:hAnsi="Times New Roman" w:cs="Times New Roman"/>
          <w:lang w:val="id-ID"/>
        </w:rPr>
        <w:t>: sumber, Unsur dan Riwayatnya Dalam Persiapan UUD 1945.</w:t>
      </w:r>
    </w:p>
  </w:footnote>
  <w:footnote w:id="5">
    <w:p w14:paraId="39AC06AB" w14:textId="77777777" w:rsidR="00D35DE0" w:rsidRPr="00406E79" w:rsidRDefault="00D35DE0">
      <w:pPr>
        <w:pStyle w:val="FootnoteText"/>
        <w:rPr>
          <w:rFonts w:ascii="Times New Roman" w:hAnsi="Times New Roman" w:cs="Times New Roman"/>
          <w:lang w:val="id-ID"/>
        </w:rPr>
      </w:pPr>
      <w:r w:rsidRPr="00406E79">
        <w:rPr>
          <w:rStyle w:val="FootnoteReference"/>
          <w:color w:val="FF0000"/>
        </w:rPr>
        <w:footnoteRef/>
      </w:r>
      <w:r>
        <w:t xml:space="preserve"> </w:t>
      </w:r>
      <w:r>
        <w:rPr>
          <w:rFonts w:ascii="Times New Roman" w:hAnsi="Times New Roman" w:cs="Times New Roman"/>
          <w:lang w:val="id-ID"/>
        </w:rPr>
        <w:t xml:space="preserve">Istilah Hegel yang  tidak mudah diterjemahkan ke bahasa indonesia. Penulis berharap penulisan ini adalah masyarakat sipil </w:t>
      </w:r>
    </w:p>
  </w:footnote>
  <w:footnote w:id="6">
    <w:p w14:paraId="7A123DF9" w14:textId="40347D8D" w:rsidR="00D35DE0" w:rsidRPr="00054E13" w:rsidRDefault="00D35DE0">
      <w:pPr>
        <w:pStyle w:val="FootnoteText"/>
        <w:rPr>
          <w:rFonts w:ascii="Times New Roman" w:hAnsi="Times New Roman" w:cs="Times New Roman"/>
          <w:i/>
          <w:lang w:val="en-US"/>
        </w:rPr>
      </w:pPr>
      <w:r w:rsidRPr="00E62AA5">
        <w:rPr>
          <w:rStyle w:val="FootnoteReference"/>
          <w:color w:val="FF0000"/>
        </w:rPr>
        <w:footnoteRef/>
      </w:r>
      <w:r>
        <w:t xml:space="preserve"> </w:t>
      </w:r>
      <w:r>
        <w:rPr>
          <w:rFonts w:ascii="Times New Roman" w:hAnsi="Times New Roman" w:cs="Times New Roman"/>
          <w:lang w:val="en-US"/>
        </w:rPr>
        <w:t xml:space="preserve"> </w:t>
      </w:r>
      <w:proofErr w:type="spellStart"/>
      <w:proofErr w:type="gramStart"/>
      <w:r>
        <w:rPr>
          <w:rFonts w:ascii="Times New Roman" w:hAnsi="Times New Roman" w:cs="Times New Roman"/>
          <w:lang w:val="en-US"/>
        </w:rPr>
        <w:t>Dikutip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proofErr w:type="gramEnd"/>
      <w:r>
        <w:rPr>
          <w:rFonts w:ascii="Times New Roman" w:hAnsi="Times New Roman" w:cs="Times New Roman"/>
          <w:lang w:val="en-US"/>
        </w:rPr>
        <w:t xml:space="preserve"> F. Budi </w:t>
      </w:r>
      <w:proofErr w:type="spellStart"/>
      <w:r>
        <w:rPr>
          <w:rFonts w:ascii="Times New Roman" w:hAnsi="Times New Roman" w:cs="Times New Roman"/>
          <w:lang w:val="en-US"/>
        </w:rPr>
        <w:t>Hardiman</w:t>
      </w:r>
      <w:proofErr w:type="spellEnd"/>
      <w:r>
        <w:rPr>
          <w:rFonts w:ascii="Times New Roman" w:hAnsi="Times New Roman" w:cs="Times New Roman"/>
          <w:lang w:val="en-US"/>
        </w:rPr>
        <w:t xml:space="preserve">, </w:t>
      </w:r>
      <w:proofErr w:type="spellStart"/>
      <w:r>
        <w:rPr>
          <w:rFonts w:ascii="Times New Roman" w:hAnsi="Times New Roman" w:cs="Times New Roman"/>
          <w:i/>
          <w:lang w:val="en-US"/>
        </w:rPr>
        <w:t>Ruang</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Publik</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Masyarakat</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Warga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dalam</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Pemikiran</w:t>
      </w:r>
      <w:proofErr w:type="spellEnd"/>
      <w:r>
        <w:rPr>
          <w:rFonts w:ascii="Times New Roman" w:hAnsi="Times New Roman" w:cs="Times New Roman"/>
          <w:i/>
          <w:lang w:val="en-US"/>
        </w:rPr>
        <w:t xml:space="preserve"> Hegel, Yogyakarta: </w:t>
      </w:r>
      <w:proofErr w:type="spellStart"/>
      <w:r>
        <w:rPr>
          <w:rFonts w:ascii="Times New Roman" w:hAnsi="Times New Roman" w:cs="Times New Roman"/>
          <w:i/>
          <w:lang w:val="en-US"/>
        </w:rPr>
        <w:t>Konisius</w:t>
      </w:r>
      <w:proofErr w:type="spellEnd"/>
      <w:r>
        <w:rPr>
          <w:rFonts w:ascii="Times New Roman" w:hAnsi="Times New Roman" w:cs="Times New Roman"/>
          <w:i/>
          <w:lang w:val="en-US"/>
        </w:rPr>
        <w:t xml:space="preserve">, 2010, </w:t>
      </w:r>
      <w:proofErr w:type="spellStart"/>
      <w:r>
        <w:rPr>
          <w:rFonts w:ascii="Times New Roman" w:hAnsi="Times New Roman" w:cs="Times New Roman"/>
          <w:i/>
          <w:lang w:val="en-US"/>
        </w:rPr>
        <w:t>hal</w:t>
      </w:r>
      <w:proofErr w:type="spellEnd"/>
      <w:r>
        <w:rPr>
          <w:rFonts w:ascii="Times New Roman" w:hAnsi="Times New Roman" w:cs="Times New Roman"/>
          <w:i/>
          <w:lang w:val="en-US"/>
        </w:rPr>
        <w:t>. 123.</w:t>
      </w:r>
    </w:p>
  </w:footnote>
  <w:footnote w:id="7">
    <w:p w14:paraId="46BA49E1" w14:textId="39DDE084" w:rsidR="00D35DE0" w:rsidRPr="00D35DE0" w:rsidRDefault="00D35DE0">
      <w:pPr>
        <w:pStyle w:val="FootnoteText"/>
        <w:rPr>
          <w:lang w:val="en-US"/>
        </w:rPr>
      </w:pPr>
      <w:r w:rsidRPr="008F4595">
        <w:rPr>
          <w:rStyle w:val="FootnoteReference"/>
          <w:color w:val="FF0000"/>
        </w:rPr>
        <w:footnoteRef/>
      </w:r>
      <w:r w:rsidRPr="008F4595">
        <w:rPr>
          <w:color w:val="FF0000"/>
        </w:rPr>
        <w:t xml:space="preserve"> </w:t>
      </w:r>
      <w:r w:rsidR="008F4595" w:rsidRPr="008F4595">
        <w:rPr>
          <w:color w:val="FF0000"/>
          <w:lang w:val="en-US"/>
        </w:rPr>
        <w:t xml:space="preserve"> </w:t>
      </w:r>
      <w:r w:rsidR="008F4595" w:rsidRPr="008F4595">
        <w:rPr>
          <w:rFonts w:ascii="Times New Roman" w:hAnsi="Times New Roman" w:cs="Times New Roman"/>
          <w:lang w:val="en-US"/>
        </w:rPr>
        <w:t xml:space="preserve">PR </w:t>
      </w:r>
      <w:proofErr w:type="spellStart"/>
      <w:r w:rsidR="008F4595" w:rsidRPr="008F4595">
        <w:rPr>
          <w:rFonts w:ascii="Times New Roman" w:hAnsi="Times New Roman" w:cs="Times New Roman"/>
          <w:lang w:val="en-US"/>
        </w:rPr>
        <w:t>adalah</w:t>
      </w:r>
      <w:proofErr w:type="spellEnd"/>
      <w:r w:rsidR="008F4595" w:rsidRPr="008F4595">
        <w:rPr>
          <w:rFonts w:ascii="Times New Roman" w:hAnsi="Times New Roman" w:cs="Times New Roman"/>
          <w:lang w:val="en-US"/>
        </w:rPr>
        <w:t xml:space="preserve"> </w:t>
      </w:r>
      <w:proofErr w:type="spellStart"/>
      <w:r w:rsidR="008F4595" w:rsidRPr="008F4595">
        <w:rPr>
          <w:rFonts w:ascii="Times New Roman" w:hAnsi="Times New Roman" w:cs="Times New Roman"/>
          <w:lang w:val="en-US"/>
        </w:rPr>
        <w:t>Perkembangan</w:t>
      </w:r>
      <w:proofErr w:type="spellEnd"/>
      <w:r w:rsidR="008F4595" w:rsidRPr="008F4595">
        <w:rPr>
          <w:rFonts w:ascii="Times New Roman" w:hAnsi="Times New Roman" w:cs="Times New Roman"/>
          <w:lang w:val="en-US"/>
        </w:rPr>
        <w:t xml:space="preserve"> </w:t>
      </w:r>
      <w:proofErr w:type="spellStart"/>
      <w:r w:rsidR="008F4595" w:rsidRPr="008F4595">
        <w:rPr>
          <w:rFonts w:ascii="Times New Roman" w:hAnsi="Times New Roman" w:cs="Times New Roman"/>
          <w:lang w:val="en-US"/>
        </w:rPr>
        <w:t>Roh</w:t>
      </w:r>
      <w:proofErr w:type="spellEnd"/>
      <w:r w:rsidR="008F4595" w:rsidRPr="008F4595">
        <w:rPr>
          <w:rFonts w:ascii="Times New Roman" w:hAnsi="Times New Roman" w:cs="Times New Roman"/>
          <w:lang w:val="en-US"/>
        </w:rPr>
        <w:t xml:space="preserve"> </w:t>
      </w:r>
      <w:proofErr w:type="spellStart"/>
      <w:r w:rsidR="008F4595" w:rsidRPr="008F4595">
        <w:rPr>
          <w:rFonts w:ascii="Times New Roman" w:hAnsi="Times New Roman" w:cs="Times New Roman"/>
          <w:lang w:val="en-US"/>
        </w:rPr>
        <w:t>menurut</w:t>
      </w:r>
      <w:proofErr w:type="spellEnd"/>
      <w:r w:rsidR="008F4595" w:rsidRPr="008F4595">
        <w:rPr>
          <w:rFonts w:ascii="Times New Roman" w:hAnsi="Times New Roman" w:cs="Times New Roman"/>
          <w:lang w:val="en-US"/>
        </w:rPr>
        <w:t xml:space="preserve"> </w:t>
      </w:r>
      <w:proofErr w:type="spellStart"/>
      <w:r w:rsidR="008F4595" w:rsidRPr="008F4595">
        <w:rPr>
          <w:rFonts w:ascii="Times New Roman" w:hAnsi="Times New Roman" w:cs="Times New Roman"/>
          <w:lang w:val="en-US"/>
        </w:rPr>
        <w:t>pemahaman</w:t>
      </w:r>
      <w:proofErr w:type="spellEnd"/>
      <w:r w:rsidR="008F4595" w:rsidRPr="008F4595">
        <w:rPr>
          <w:rFonts w:ascii="Times New Roman" w:hAnsi="Times New Roman" w:cs="Times New Roman"/>
          <w:lang w:val="en-US"/>
        </w:rPr>
        <w:t xml:space="preserve"> Hegel</w:t>
      </w:r>
    </w:p>
  </w:footnote>
  <w:footnote w:id="8">
    <w:p w14:paraId="65799A51" w14:textId="0695FA79" w:rsidR="008F4595" w:rsidRPr="008F4595" w:rsidRDefault="008F4595">
      <w:pPr>
        <w:pStyle w:val="FootnoteText"/>
        <w:rPr>
          <w:rFonts w:ascii="Times New Roman" w:hAnsi="Times New Roman" w:cs="Times New Roman"/>
          <w:lang w:val="en-US"/>
        </w:rPr>
      </w:pPr>
      <w:r w:rsidRPr="008F4595">
        <w:rPr>
          <w:rStyle w:val="FootnoteReference"/>
          <w:color w:val="FF0000"/>
        </w:rPr>
        <w:footnoteRef/>
      </w:r>
      <w:r w:rsidRPr="008F4595">
        <w:rPr>
          <w:color w:val="FF0000"/>
        </w:rPr>
        <w:t xml:space="preserve"> </w:t>
      </w:r>
      <w:r>
        <w:rPr>
          <w:lang w:val="en-US"/>
        </w:rPr>
        <w:t xml:space="preserve"> Wiki: </w:t>
      </w:r>
      <w:r w:rsidRPr="008F4595">
        <w:rPr>
          <w:rFonts w:ascii="Times New Roman" w:hAnsi="Times New Roman" w:cs="Times New Roman"/>
          <w:lang w:val="en-US"/>
        </w:rPr>
        <w:t xml:space="preserve">Immanuel Kant (1724-1804) </w:t>
      </w:r>
      <w:proofErr w:type="spellStart"/>
      <w:r w:rsidRPr="008F4595">
        <w:rPr>
          <w:rFonts w:ascii="Times New Roman" w:hAnsi="Times New Roman" w:cs="Times New Roman"/>
          <w:lang w:val="en-US"/>
        </w:rPr>
        <w:t>Jerman</w:t>
      </w:r>
      <w:proofErr w:type="spellEnd"/>
      <w:r w:rsidRPr="008F4595">
        <w:rPr>
          <w:rFonts w:ascii="Times New Roman" w:hAnsi="Times New Roman" w:cs="Times New Roman"/>
          <w:lang w:val="en-US"/>
        </w:rPr>
        <w:t xml:space="preserve">. </w:t>
      </w:r>
      <w:proofErr w:type="spellStart"/>
      <w:r w:rsidRPr="008F4595">
        <w:rPr>
          <w:rFonts w:ascii="Times New Roman" w:hAnsi="Times New Roman" w:cs="Times New Roman"/>
          <w:lang w:val="en-US"/>
        </w:rPr>
        <w:t>Karya</w:t>
      </w:r>
      <w:proofErr w:type="spellEnd"/>
      <w:r w:rsidRPr="008F4595">
        <w:rPr>
          <w:rFonts w:ascii="Times New Roman" w:hAnsi="Times New Roman" w:cs="Times New Roman"/>
          <w:lang w:val="en-US"/>
        </w:rPr>
        <w:t xml:space="preserve"> Kant </w:t>
      </w:r>
      <w:proofErr w:type="spellStart"/>
      <w:r w:rsidRPr="008F4595">
        <w:rPr>
          <w:rFonts w:ascii="Times New Roman" w:hAnsi="Times New Roman" w:cs="Times New Roman"/>
          <w:lang w:val="en-US"/>
        </w:rPr>
        <w:t>terpenting</w:t>
      </w:r>
      <w:proofErr w:type="spellEnd"/>
      <w:r w:rsidRPr="008F4595">
        <w:rPr>
          <w:rFonts w:ascii="Times New Roman" w:hAnsi="Times New Roman" w:cs="Times New Roman"/>
          <w:lang w:val="en-US"/>
        </w:rPr>
        <w:t xml:space="preserve"> </w:t>
      </w:r>
      <w:proofErr w:type="spellStart"/>
      <w:r w:rsidRPr="008F4595">
        <w:rPr>
          <w:rFonts w:ascii="Times New Roman" w:hAnsi="Times New Roman" w:cs="Times New Roman"/>
          <w:lang w:val="en-US"/>
        </w:rPr>
        <w:t>adalah</w:t>
      </w:r>
      <w:proofErr w:type="spellEnd"/>
      <w:r w:rsidRPr="008F4595">
        <w:rPr>
          <w:rFonts w:ascii="Times New Roman" w:hAnsi="Times New Roman" w:cs="Times New Roman"/>
          <w:lang w:val="en-US"/>
        </w:rPr>
        <w:t xml:space="preserve"> </w:t>
      </w:r>
      <w:proofErr w:type="spellStart"/>
      <w:r w:rsidRPr="008F4595">
        <w:rPr>
          <w:rFonts w:ascii="Times New Roman" w:hAnsi="Times New Roman" w:cs="Times New Roman"/>
          <w:lang w:val="en-US"/>
        </w:rPr>
        <w:t>kritik</w:t>
      </w:r>
      <w:proofErr w:type="spellEnd"/>
      <w:r w:rsidRPr="008F4595">
        <w:rPr>
          <w:rFonts w:ascii="Times New Roman" w:hAnsi="Times New Roman" w:cs="Times New Roman"/>
          <w:lang w:val="en-US"/>
        </w:rPr>
        <w:t xml:space="preserve"> </w:t>
      </w:r>
      <w:r w:rsidRPr="008F4595">
        <w:rPr>
          <w:rFonts w:ascii="Times New Roman" w:hAnsi="Times New Roman" w:cs="Times New Roman"/>
          <w:i/>
          <w:lang w:val="en-US"/>
        </w:rPr>
        <w:t xml:space="preserve">Der </w:t>
      </w:r>
      <w:proofErr w:type="spellStart"/>
      <w:r w:rsidRPr="008F4595">
        <w:rPr>
          <w:rFonts w:ascii="Times New Roman" w:hAnsi="Times New Roman" w:cs="Times New Roman"/>
          <w:i/>
          <w:lang w:val="en-US"/>
        </w:rPr>
        <w:t>Reinen</w:t>
      </w:r>
      <w:proofErr w:type="spellEnd"/>
      <w:r w:rsidRPr="008F4595">
        <w:rPr>
          <w:rFonts w:ascii="Times New Roman" w:hAnsi="Times New Roman" w:cs="Times New Roman"/>
          <w:i/>
          <w:lang w:val="en-US"/>
        </w:rPr>
        <w:t xml:space="preserve"> </w:t>
      </w:r>
      <w:proofErr w:type="spellStart"/>
      <w:r w:rsidRPr="008F4595">
        <w:rPr>
          <w:rFonts w:ascii="Times New Roman" w:hAnsi="Times New Roman" w:cs="Times New Roman"/>
          <w:i/>
          <w:lang w:val="en-US"/>
        </w:rPr>
        <w:t>Vernunft</w:t>
      </w:r>
      <w:proofErr w:type="spellEnd"/>
      <w:r w:rsidRPr="008F4595">
        <w:rPr>
          <w:rFonts w:ascii="Times New Roman" w:hAnsi="Times New Roman" w:cs="Times New Roman"/>
          <w:i/>
          <w:lang w:val="en-US"/>
        </w:rPr>
        <w:t>, 1781</w:t>
      </w:r>
    </w:p>
  </w:footnote>
  <w:footnote w:id="9">
    <w:p w14:paraId="7C69CB23" w14:textId="7FBACF2C" w:rsidR="00956084" w:rsidRPr="001B07E1" w:rsidRDefault="00956084" w:rsidP="001B07E1">
      <w:pPr>
        <w:pStyle w:val="FootnoteText"/>
        <w:jc w:val="both"/>
        <w:rPr>
          <w:rFonts w:ascii="Times New Roman" w:hAnsi="Times New Roman" w:cs="Times New Roman"/>
          <w:lang w:val="id-ID"/>
        </w:rPr>
      </w:pPr>
      <w:r w:rsidRPr="00956084">
        <w:rPr>
          <w:rStyle w:val="FootnoteReference"/>
          <w:color w:val="FF0000"/>
        </w:rPr>
        <w:footnoteRef/>
      </w:r>
      <w:r w:rsidRPr="00956084">
        <w:rPr>
          <w:color w:val="FF0000"/>
        </w:rPr>
        <w:t xml:space="preserve"> </w:t>
      </w:r>
      <w:r>
        <w:rPr>
          <w:color w:val="FF0000"/>
          <w:lang w:val="id-ID"/>
        </w:rPr>
        <w:t xml:space="preserve"> </w:t>
      </w:r>
      <w:r w:rsidR="001B07E1">
        <w:rPr>
          <w:color w:val="FF0000"/>
          <w:lang w:val="id-ID"/>
        </w:rPr>
        <w:t xml:space="preserve"> </w:t>
      </w:r>
      <w:r w:rsidR="001B07E1" w:rsidRPr="001B07E1">
        <w:rPr>
          <w:rFonts w:ascii="Times New Roman" w:hAnsi="Times New Roman" w:cs="Times New Roman"/>
          <w:lang w:val="id-ID"/>
        </w:rPr>
        <w:t xml:space="preserve">Setelah hukum abstrak, moralitas dan </w:t>
      </w:r>
      <w:r w:rsidR="001B07E1" w:rsidRPr="001B07E1">
        <w:rPr>
          <w:rFonts w:ascii="Times New Roman" w:hAnsi="Times New Roman" w:cs="Times New Roman"/>
          <w:i/>
          <w:lang w:val="id-ID"/>
        </w:rPr>
        <w:t>sittlichkeit</w:t>
      </w:r>
      <w:r w:rsidR="001B07E1" w:rsidRPr="001B07E1">
        <w:rPr>
          <w:rFonts w:ascii="Times New Roman" w:hAnsi="Times New Roman" w:cs="Times New Roman"/>
          <w:lang w:val="id-ID"/>
        </w:rPr>
        <w:t>, masih ada hukum lain yang disebut Hegel sebagai hukum tertinggi, yakni “Roh Dunia”. Pengertian roh dunia disini dapat dipahami sebagai</w:t>
      </w:r>
      <w:r w:rsidR="001B07E1">
        <w:rPr>
          <w:rFonts w:ascii="Times New Roman" w:hAnsi="Times New Roman" w:cs="Times New Roman"/>
          <w:lang w:val="id-ID"/>
        </w:rPr>
        <w:t xml:space="preserve"> semacam “semangat universal” yang mempengaruhi dan menentukan bagaimana manusia di dunia ini bertindak atau berpikir. Kesadaran terhadap hak-hak asasi manusia sebagaimana ini, dan itu berkembang hampir diseluruh dunia dan mempengaruhi bagaimana hampir setiap negaa atau individu bertindak, barangkali dapat dikatakan sebagai manifestasi roh dunia</w:t>
      </w:r>
    </w:p>
  </w:footnote>
  <w:footnote w:id="10">
    <w:p w14:paraId="4B497AD6" w14:textId="764ECBD8" w:rsidR="00627924" w:rsidRPr="00566C0F" w:rsidRDefault="00627924">
      <w:pPr>
        <w:pStyle w:val="FootnoteText"/>
        <w:rPr>
          <w:lang w:val="id-ID"/>
        </w:rPr>
      </w:pPr>
      <w:r w:rsidRPr="009F4A39">
        <w:rPr>
          <w:rStyle w:val="FootnoteReference"/>
          <w:color w:val="FF0000"/>
        </w:rPr>
        <w:footnoteRef/>
      </w:r>
      <w:r>
        <w:t xml:space="preserve"> </w:t>
      </w:r>
      <w:r w:rsidR="00566C0F">
        <w:rPr>
          <w:lang w:val="id-ID"/>
        </w:rPr>
        <w:t xml:space="preserve">Ibid: </w:t>
      </w:r>
      <w:proofErr w:type="spellStart"/>
      <w:r w:rsidR="00566C0F">
        <w:rPr>
          <w:rFonts w:ascii="Times New Roman" w:hAnsi="Times New Roman" w:cs="Times New Roman"/>
          <w:i/>
          <w:lang w:val="en-US"/>
        </w:rPr>
        <w:t>Ruang</w:t>
      </w:r>
      <w:proofErr w:type="spellEnd"/>
      <w:r w:rsidR="00566C0F">
        <w:rPr>
          <w:rFonts w:ascii="Times New Roman" w:hAnsi="Times New Roman" w:cs="Times New Roman"/>
          <w:i/>
          <w:lang w:val="en-US"/>
        </w:rPr>
        <w:t xml:space="preserve"> </w:t>
      </w:r>
      <w:proofErr w:type="spellStart"/>
      <w:r w:rsidR="00566C0F">
        <w:rPr>
          <w:rFonts w:ascii="Times New Roman" w:hAnsi="Times New Roman" w:cs="Times New Roman"/>
          <w:i/>
          <w:lang w:val="en-US"/>
        </w:rPr>
        <w:t>Publik</w:t>
      </w:r>
      <w:proofErr w:type="spellEnd"/>
      <w:r w:rsidR="00566C0F">
        <w:rPr>
          <w:rFonts w:ascii="Times New Roman" w:hAnsi="Times New Roman" w:cs="Times New Roman"/>
          <w:i/>
          <w:lang w:val="en-US"/>
        </w:rPr>
        <w:t xml:space="preserve">, </w:t>
      </w:r>
      <w:proofErr w:type="spellStart"/>
      <w:r w:rsidR="00566C0F">
        <w:rPr>
          <w:rFonts w:ascii="Times New Roman" w:hAnsi="Times New Roman" w:cs="Times New Roman"/>
          <w:i/>
          <w:lang w:val="en-US"/>
        </w:rPr>
        <w:t>Masyarakat</w:t>
      </w:r>
      <w:proofErr w:type="spellEnd"/>
      <w:r w:rsidR="00566C0F">
        <w:rPr>
          <w:rFonts w:ascii="Times New Roman" w:hAnsi="Times New Roman" w:cs="Times New Roman"/>
          <w:i/>
          <w:lang w:val="en-US"/>
        </w:rPr>
        <w:t xml:space="preserve"> </w:t>
      </w:r>
      <w:proofErr w:type="spellStart"/>
      <w:r w:rsidR="00566C0F">
        <w:rPr>
          <w:rFonts w:ascii="Times New Roman" w:hAnsi="Times New Roman" w:cs="Times New Roman"/>
          <w:i/>
          <w:lang w:val="en-US"/>
        </w:rPr>
        <w:t>Warga</w:t>
      </w:r>
      <w:proofErr w:type="spellEnd"/>
      <w:r w:rsidR="00566C0F">
        <w:rPr>
          <w:rFonts w:ascii="Times New Roman" w:hAnsi="Times New Roman" w:cs="Times New Roman"/>
          <w:i/>
          <w:lang w:val="en-US"/>
        </w:rPr>
        <w:t xml:space="preserve"> </w:t>
      </w:r>
      <w:proofErr w:type="spellStart"/>
      <w:r w:rsidR="00566C0F">
        <w:rPr>
          <w:rFonts w:ascii="Times New Roman" w:hAnsi="Times New Roman" w:cs="Times New Roman"/>
          <w:i/>
          <w:lang w:val="en-US"/>
        </w:rPr>
        <w:t>dalam</w:t>
      </w:r>
      <w:proofErr w:type="spellEnd"/>
      <w:r w:rsidR="00566C0F">
        <w:rPr>
          <w:rFonts w:ascii="Times New Roman" w:hAnsi="Times New Roman" w:cs="Times New Roman"/>
          <w:i/>
          <w:lang w:val="en-US"/>
        </w:rPr>
        <w:t xml:space="preserve"> </w:t>
      </w:r>
      <w:proofErr w:type="spellStart"/>
      <w:r w:rsidR="00566C0F">
        <w:rPr>
          <w:rFonts w:ascii="Times New Roman" w:hAnsi="Times New Roman" w:cs="Times New Roman"/>
          <w:i/>
          <w:lang w:val="en-US"/>
        </w:rPr>
        <w:t>Pemikiran</w:t>
      </w:r>
      <w:proofErr w:type="spellEnd"/>
      <w:r w:rsidR="00566C0F">
        <w:rPr>
          <w:rFonts w:ascii="Times New Roman" w:hAnsi="Times New Roman" w:cs="Times New Roman"/>
          <w:i/>
          <w:lang w:val="en-US"/>
        </w:rPr>
        <w:t xml:space="preserve"> Hegel</w:t>
      </w:r>
      <w:r w:rsidR="00566C0F">
        <w:rPr>
          <w:rFonts w:ascii="Times New Roman" w:hAnsi="Times New Roman" w:cs="Times New Roman"/>
          <w:i/>
          <w:lang w:val="id-ID"/>
        </w:rPr>
        <w:t xml:space="preserve">, </w:t>
      </w:r>
      <w:r w:rsidR="00566C0F">
        <w:rPr>
          <w:rFonts w:ascii="Times New Roman" w:hAnsi="Times New Roman" w:cs="Times New Roman"/>
          <w:lang w:val="id-ID"/>
        </w:rPr>
        <w:t>Hal. 123-140.</w:t>
      </w:r>
    </w:p>
  </w:footnote>
  <w:footnote w:id="11">
    <w:p w14:paraId="54015B25" w14:textId="7AED8F97" w:rsidR="0099143C" w:rsidRPr="0099143C" w:rsidRDefault="0099143C" w:rsidP="0099143C">
      <w:pPr>
        <w:pStyle w:val="FootnoteText"/>
        <w:jc w:val="both"/>
        <w:rPr>
          <w:lang w:val="id-ID"/>
        </w:rPr>
      </w:pPr>
      <w:r w:rsidRPr="0099143C">
        <w:rPr>
          <w:rStyle w:val="FootnoteReference"/>
          <w:color w:val="FF0000"/>
        </w:rPr>
        <w:footnoteRef/>
      </w:r>
      <w:r>
        <w:t xml:space="preserve"> </w:t>
      </w:r>
      <w:proofErr w:type="spellStart"/>
      <w:proofErr w:type="gramStart"/>
      <w:r w:rsidRPr="0099143C">
        <w:rPr>
          <w:rFonts w:ascii="Times New Roman" w:hAnsi="Times New Roman" w:cs="Times New Roman"/>
        </w:rPr>
        <w:t>Idealisme</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Jerman</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adalah</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paham</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filsafat</w:t>
      </w:r>
      <w:proofErr w:type="spellEnd"/>
      <w:r w:rsidRPr="0099143C">
        <w:rPr>
          <w:rFonts w:ascii="Times New Roman" w:hAnsi="Times New Roman" w:cs="Times New Roman"/>
        </w:rPr>
        <w:t xml:space="preserve"> yang </w:t>
      </w:r>
      <w:proofErr w:type="spellStart"/>
      <w:r w:rsidRPr="0099143C">
        <w:rPr>
          <w:rFonts w:ascii="Times New Roman" w:hAnsi="Times New Roman" w:cs="Times New Roman"/>
        </w:rPr>
        <w:t>berpendapat</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bahwa</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realitas</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bukanlah</w:t>
      </w:r>
      <w:proofErr w:type="spellEnd"/>
      <w:r w:rsidRPr="0099143C">
        <w:rPr>
          <w:rFonts w:ascii="Times New Roman" w:hAnsi="Times New Roman" w:cs="Times New Roman"/>
        </w:rPr>
        <w:t xml:space="preserve"> material </w:t>
      </w:r>
      <w:proofErr w:type="spellStart"/>
      <w:r w:rsidRPr="0099143C">
        <w:rPr>
          <w:rFonts w:ascii="Times New Roman" w:hAnsi="Times New Roman" w:cs="Times New Roman"/>
        </w:rPr>
        <w:t>secara</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hakiki</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melainkan</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bentukan</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dari</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konsep-konsep</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rasional</w:t>
      </w:r>
      <w:proofErr w:type="spellEnd"/>
      <w:r w:rsidRPr="0099143C">
        <w:rPr>
          <w:rFonts w:ascii="Times New Roman" w:hAnsi="Times New Roman" w:cs="Times New Roman"/>
        </w:rPr>
        <w:t xml:space="preserve"> yang </w:t>
      </w:r>
      <w:proofErr w:type="spellStart"/>
      <w:r w:rsidRPr="0099143C">
        <w:rPr>
          <w:rFonts w:ascii="Times New Roman" w:hAnsi="Times New Roman" w:cs="Times New Roman"/>
        </w:rPr>
        <w:t>terletak</w:t>
      </w:r>
      <w:proofErr w:type="spellEnd"/>
      <w:r w:rsidRPr="0099143C">
        <w:rPr>
          <w:rFonts w:ascii="Times New Roman" w:hAnsi="Times New Roman" w:cs="Times New Roman"/>
        </w:rPr>
        <w:t xml:space="preserve"> di </w:t>
      </w:r>
      <w:proofErr w:type="spellStart"/>
      <w:r w:rsidRPr="0099143C">
        <w:rPr>
          <w:rFonts w:ascii="Times New Roman" w:hAnsi="Times New Roman" w:cs="Times New Roman"/>
        </w:rPr>
        <w:t>dalam</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pikiran</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manusia</w:t>
      </w:r>
      <w:proofErr w:type="spellEnd"/>
      <w:r w:rsidRPr="0099143C">
        <w:rPr>
          <w:rFonts w:ascii="Times New Roman" w:hAnsi="Times New Roman" w:cs="Times New Roman"/>
        </w:rPr>
        <w:t>.</w:t>
      </w:r>
      <w:proofErr w:type="gramEnd"/>
      <w:r w:rsidRPr="0099143C">
        <w:rPr>
          <w:rFonts w:ascii="Times New Roman" w:hAnsi="Times New Roman" w:cs="Times New Roman"/>
        </w:rPr>
        <w:t xml:space="preserve"> </w:t>
      </w:r>
      <w:proofErr w:type="spellStart"/>
      <w:proofErr w:type="gramStart"/>
      <w:r w:rsidRPr="0099143C">
        <w:rPr>
          <w:rFonts w:ascii="Times New Roman" w:hAnsi="Times New Roman" w:cs="Times New Roman"/>
        </w:rPr>
        <w:t>Konsep-konsep</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tersebut</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seperti</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aku</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murni</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roh</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absolut</w:t>
      </w:r>
      <w:proofErr w:type="spellEnd"/>
      <w:r w:rsidRPr="0099143C">
        <w:rPr>
          <w:rFonts w:ascii="Times New Roman" w:hAnsi="Times New Roman" w:cs="Times New Roman"/>
        </w:rPr>
        <w:t>, non-</w:t>
      </w:r>
      <w:proofErr w:type="spellStart"/>
      <w:r w:rsidRPr="0099143C">
        <w:rPr>
          <w:rFonts w:ascii="Times New Roman" w:hAnsi="Times New Roman" w:cs="Times New Roman"/>
        </w:rPr>
        <w:t>aku</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dan</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sebagainya</w:t>
      </w:r>
      <w:proofErr w:type="spellEnd"/>
      <w:r w:rsidRPr="0099143C">
        <w:rPr>
          <w:rFonts w:ascii="Times New Roman" w:hAnsi="Times New Roman" w:cs="Times New Roman"/>
        </w:rPr>
        <w:t>.</w:t>
      </w:r>
      <w:proofErr w:type="gramEnd"/>
      <w:r w:rsidRPr="0099143C">
        <w:rPr>
          <w:rFonts w:ascii="Times New Roman" w:hAnsi="Times New Roman" w:cs="Times New Roman"/>
        </w:rPr>
        <w:t xml:space="preserve"> </w:t>
      </w:r>
      <w:proofErr w:type="spellStart"/>
      <w:r w:rsidRPr="0099143C">
        <w:rPr>
          <w:rFonts w:ascii="Times New Roman" w:hAnsi="Times New Roman" w:cs="Times New Roman"/>
        </w:rPr>
        <w:t>Idealisme</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Jerman</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berkembang</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pada</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abad</w:t>
      </w:r>
      <w:proofErr w:type="spellEnd"/>
      <w:r w:rsidRPr="0099143C">
        <w:rPr>
          <w:rFonts w:ascii="Times New Roman" w:hAnsi="Times New Roman" w:cs="Times New Roman"/>
        </w:rPr>
        <w:t xml:space="preserve"> ke-18 di </w:t>
      </w:r>
      <w:proofErr w:type="spellStart"/>
      <w:r w:rsidRPr="0099143C">
        <w:rPr>
          <w:rFonts w:ascii="Times New Roman" w:hAnsi="Times New Roman" w:cs="Times New Roman"/>
        </w:rPr>
        <w:t>Jerman</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namun</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pengaruhnya</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masih</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sangat</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terasa</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hingga</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sekarang</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ini</w:t>
      </w:r>
      <w:proofErr w:type="spellEnd"/>
      <w:r w:rsidRPr="0099143C">
        <w:rPr>
          <w:rFonts w:ascii="Times New Roman" w:hAnsi="Times New Roman" w:cs="Times New Roman"/>
        </w:rPr>
        <w:t xml:space="preserve"> (</w:t>
      </w:r>
      <w:proofErr w:type="spellStart"/>
      <w:r w:rsidRPr="0099143C">
        <w:rPr>
          <w:rFonts w:ascii="Times New Roman" w:hAnsi="Times New Roman" w:cs="Times New Roman"/>
        </w:rPr>
        <w:t>Wattimena</w:t>
      </w:r>
      <w:proofErr w:type="spellEnd"/>
      <w:r w:rsidRPr="0099143C">
        <w:rPr>
          <w:rFonts w:ascii="Times New Roman" w:hAnsi="Times New Roman" w:cs="Times New Roman"/>
        </w:rPr>
        <w:t xml:space="preserve"> 2009)</w:t>
      </w:r>
    </w:p>
  </w:footnote>
  <w:footnote w:id="12">
    <w:p w14:paraId="7D04468C" w14:textId="28136697" w:rsidR="00CA42FC" w:rsidRPr="00CA42FC" w:rsidRDefault="00566C0F" w:rsidP="00CA42FC">
      <w:pPr>
        <w:pStyle w:val="FootnoteText"/>
        <w:jc w:val="both"/>
        <w:rPr>
          <w:lang w:val="id-ID"/>
        </w:rPr>
      </w:pPr>
      <w:r w:rsidRPr="00566C0F">
        <w:rPr>
          <w:rStyle w:val="FootnoteReference"/>
          <w:color w:val="FF0000"/>
        </w:rPr>
        <w:footnoteRef/>
      </w:r>
      <w:r>
        <w:t xml:space="preserve"> </w:t>
      </w:r>
      <w:r w:rsidRPr="00566C0F">
        <w:t>Joseph</w:t>
      </w:r>
      <w:r>
        <w:rPr>
          <w:lang w:val="id-ID"/>
        </w:rPr>
        <w:t xml:space="preserve"> </w:t>
      </w:r>
      <w:r>
        <w:rPr>
          <w:lang w:val="id-ID"/>
        </w:rPr>
        <w:t>Losco</w:t>
      </w:r>
      <w:r w:rsidRPr="00566C0F">
        <w:t xml:space="preserve"> and </w:t>
      </w:r>
      <w:r>
        <w:rPr>
          <w:lang w:val="id-ID"/>
        </w:rPr>
        <w:t xml:space="preserve">Leonard </w:t>
      </w:r>
      <w:r w:rsidRPr="00566C0F">
        <w:t>Williams</w:t>
      </w:r>
      <w:r w:rsidR="00CA42FC">
        <w:rPr>
          <w:lang w:val="id-ID"/>
        </w:rPr>
        <w:t>,</w:t>
      </w:r>
      <w:r w:rsidRPr="00566C0F">
        <w:t xml:space="preserve"> </w:t>
      </w:r>
      <w:r w:rsidRPr="00CA42FC">
        <w:rPr>
          <w:i/>
        </w:rPr>
        <w:t xml:space="preserve">Political Theory </w:t>
      </w:r>
      <w:proofErr w:type="spellStart"/>
      <w:r w:rsidRPr="00CA42FC">
        <w:rPr>
          <w:i/>
        </w:rPr>
        <w:t>Kajian</w:t>
      </w:r>
      <w:proofErr w:type="spellEnd"/>
      <w:r w:rsidRPr="00CA42FC">
        <w:rPr>
          <w:i/>
        </w:rPr>
        <w:t xml:space="preserve"> </w:t>
      </w:r>
      <w:proofErr w:type="spellStart"/>
      <w:r w:rsidRPr="00CA42FC">
        <w:rPr>
          <w:i/>
        </w:rPr>
        <w:t>Klasik</w:t>
      </w:r>
      <w:proofErr w:type="spellEnd"/>
      <w:r w:rsidRPr="00CA42FC">
        <w:rPr>
          <w:i/>
        </w:rPr>
        <w:t xml:space="preserve"> </w:t>
      </w:r>
      <w:proofErr w:type="spellStart"/>
      <w:r w:rsidRPr="00CA42FC">
        <w:rPr>
          <w:i/>
        </w:rPr>
        <w:t>dan</w:t>
      </w:r>
      <w:proofErr w:type="spellEnd"/>
      <w:r w:rsidRPr="00CA42FC">
        <w:rPr>
          <w:i/>
        </w:rPr>
        <w:t xml:space="preserve"> </w:t>
      </w:r>
      <w:proofErr w:type="spellStart"/>
      <w:r w:rsidRPr="00CA42FC">
        <w:rPr>
          <w:i/>
        </w:rPr>
        <w:t>Kontemporer</w:t>
      </w:r>
      <w:proofErr w:type="spellEnd"/>
      <w:r w:rsidRPr="00566C0F">
        <w:t xml:space="preserve">, Jakarta: PT </w:t>
      </w:r>
      <w:proofErr w:type="spellStart"/>
      <w:r w:rsidRPr="00566C0F">
        <w:t>RajaGrafindo</w:t>
      </w:r>
      <w:proofErr w:type="spellEnd"/>
      <w:r w:rsidRPr="00566C0F">
        <w:t xml:space="preserve"> </w:t>
      </w:r>
      <w:proofErr w:type="spellStart"/>
      <w:r w:rsidRPr="00566C0F">
        <w:t>Persada</w:t>
      </w:r>
      <w:proofErr w:type="spellEnd"/>
      <w:r w:rsidR="00CA42FC">
        <w:rPr>
          <w:lang w:val="id-ID"/>
        </w:rPr>
        <w:t>,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828AE"/>
    <w:multiLevelType w:val="hybridMultilevel"/>
    <w:tmpl w:val="C082A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CB2879"/>
    <w:multiLevelType w:val="hybridMultilevel"/>
    <w:tmpl w:val="A50EA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3A6B67"/>
    <w:multiLevelType w:val="hybridMultilevel"/>
    <w:tmpl w:val="30F0D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206E2"/>
    <w:multiLevelType w:val="hybridMultilevel"/>
    <w:tmpl w:val="53A43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212A6F"/>
    <w:multiLevelType w:val="hybridMultilevel"/>
    <w:tmpl w:val="964A15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37237EDC"/>
    <w:multiLevelType w:val="hybridMultilevel"/>
    <w:tmpl w:val="2270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5A3B11"/>
    <w:multiLevelType w:val="hybridMultilevel"/>
    <w:tmpl w:val="98E06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BB6074"/>
    <w:multiLevelType w:val="hybridMultilevel"/>
    <w:tmpl w:val="08D89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52777921"/>
    <w:multiLevelType w:val="hybridMultilevel"/>
    <w:tmpl w:val="56BAA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87B2228"/>
    <w:multiLevelType w:val="hybridMultilevel"/>
    <w:tmpl w:val="FBCED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F4E375D"/>
    <w:multiLevelType w:val="hybridMultilevel"/>
    <w:tmpl w:val="2F4857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7"/>
  </w:num>
  <w:num w:numId="4">
    <w:abstractNumId w:val="6"/>
  </w:num>
  <w:num w:numId="5">
    <w:abstractNumId w:val="2"/>
  </w:num>
  <w:num w:numId="6">
    <w:abstractNumId w:val="0"/>
  </w:num>
  <w:num w:numId="7">
    <w:abstractNumId w:val="5"/>
  </w:num>
  <w:num w:numId="8">
    <w:abstractNumId w:val="9"/>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2A"/>
    <w:rsid w:val="00030248"/>
    <w:rsid w:val="00051800"/>
    <w:rsid w:val="00054E13"/>
    <w:rsid w:val="000672AF"/>
    <w:rsid w:val="000E12C9"/>
    <w:rsid w:val="00100B22"/>
    <w:rsid w:val="00146CD8"/>
    <w:rsid w:val="001560C6"/>
    <w:rsid w:val="0017751B"/>
    <w:rsid w:val="001A3276"/>
    <w:rsid w:val="001B07E1"/>
    <w:rsid w:val="001D6152"/>
    <w:rsid w:val="001E78EC"/>
    <w:rsid w:val="001F2B93"/>
    <w:rsid w:val="00225142"/>
    <w:rsid w:val="002A2D31"/>
    <w:rsid w:val="002C4DAB"/>
    <w:rsid w:val="002F1FD8"/>
    <w:rsid w:val="002F40EB"/>
    <w:rsid w:val="002F7DB5"/>
    <w:rsid w:val="00342D6E"/>
    <w:rsid w:val="0039534B"/>
    <w:rsid w:val="003D24E3"/>
    <w:rsid w:val="003F72A8"/>
    <w:rsid w:val="00406E79"/>
    <w:rsid w:val="004140B4"/>
    <w:rsid w:val="004730DE"/>
    <w:rsid w:val="004B67C4"/>
    <w:rsid w:val="004B6FCA"/>
    <w:rsid w:val="004C4A0B"/>
    <w:rsid w:val="004F313E"/>
    <w:rsid w:val="004F6F31"/>
    <w:rsid w:val="00507984"/>
    <w:rsid w:val="005526E4"/>
    <w:rsid w:val="005611AC"/>
    <w:rsid w:val="00566C0F"/>
    <w:rsid w:val="005C00A8"/>
    <w:rsid w:val="005D3E55"/>
    <w:rsid w:val="005F01CD"/>
    <w:rsid w:val="00627924"/>
    <w:rsid w:val="00634083"/>
    <w:rsid w:val="00742EE7"/>
    <w:rsid w:val="00780B1F"/>
    <w:rsid w:val="00783AFF"/>
    <w:rsid w:val="007B3FCA"/>
    <w:rsid w:val="008A4913"/>
    <w:rsid w:val="008B2A87"/>
    <w:rsid w:val="008F4595"/>
    <w:rsid w:val="00956084"/>
    <w:rsid w:val="00966DC6"/>
    <w:rsid w:val="0099143C"/>
    <w:rsid w:val="009C2379"/>
    <w:rsid w:val="009E25E9"/>
    <w:rsid w:val="009F4A39"/>
    <w:rsid w:val="00AA7DDC"/>
    <w:rsid w:val="00AB32E4"/>
    <w:rsid w:val="00AC2377"/>
    <w:rsid w:val="00AF7067"/>
    <w:rsid w:val="00B16B07"/>
    <w:rsid w:val="00BB05F8"/>
    <w:rsid w:val="00BF0E1B"/>
    <w:rsid w:val="00C63669"/>
    <w:rsid w:val="00CA42FC"/>
    <w:rsid w:val="00CB2CEC"/>
    <w:rsid w:val="00CD41B3"/>
    <w:rsid w:val="00D23212"/>
    <w:rsid w:val="00D35DE0"/>
    <w:rsid w:val="00DA13A9"/>
    <w:rsid w:val="00DB6845"/>
    <w:rsid w:val="00DC4CA6"/>
    <w:rsid w:val="00E009C5"/>
    <w:rsid w:val="00E0552A"/>
    <w:rsid w:val="00E62AA5"/>
    <w:rsid w:val="00F11800"/>
    <w:rsid w:val="00F121E4"/>
    <w:rsid w:val="00F24E15"/>
    <w:rsid w:val="00F47130"/>
    <w:rsid w:val="00F56EB0"/>
    <w:rsid w:val="00F572C5"/>
    <w:rsid w:val="00FA7142"/>
    <w:rsid w:val="00FC0C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4F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52A"/>
  </w:style>
  <w:style w:type="paragraph" w:styleId="Footer">
    <w:name w:val="footer"/>
    <w:basedOn w:val="Normal"/>
    <w:link w:val="FooterChar"/>
    <w:uiPriority w:val="99"/>
    <w:unhideWhenUsed/>
    <w:rsid w:val="00E05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52A"/>
  </w:style>
  <w:style w:type="paragraph" w:styleId="ListParagraph">
    <w:name w:val="List Paragraph"/>
    <w:basedOn w:val="Normal"/>
    <w:uiPriority w:val="34"/>
    <w:qFormat/>
    <w:rsid w:val="00E0552A"/>
    <w:pPr>
      <w:ind w:left="720"/>
      <w:contextualSpacing/>
    </w:pPr>
  </w:style>
  <w:style w:type="paragraph" w:styleId="FootnoteText">
    <w:name w:val="footnote text"/>
    <w:basedOn w:val="Normal"/>
    <w:link w:val="FootnoteTextChar"/>
    <w:uiPriority w:val="99"/>
    <w:unhideWhenUsed/>
    <w:rsid w:val="00225142"/>
    <w:pPr>
      <w:spacing w:after="0" w:line="240" w:lineRule="auto"/>
    </w:pPr>
    <w:rPr>
      <w:sz w:val="20"/>
      <w:szCs w:val="20"/>
    </w:rPr>
  </w:style>
  <w:style w:type="character" w:customStyle="1" w:styleId="FootnoteTextChar">
    <w:name w:val="Footnote Text Char"/>
    <w:basedOn w:val="DefaultParagraphFont"/>
    <w:link w:val="FootnoteText"/>
    <w:uiPriority w:val="99"/>
    <w:rsid w:val="00225142"/>
    <w:rPr>
      <w:sz w:val="20"/>
      <w:szCs w:val="20"/>
    </w:rPr>
  </w:style>
  <w:style w:type="character" w:styleId="FootnoteReference">
    <w:name w:val="footnote reference"/>
    <w:basedOn w:val="DefaultParagraphFont"/>
    <w:uiPriority w:val="99"/>
    <w:unhideWhenUsed/>
    <w:rsid w:val="00225142"/>
    <w:rPr>
      <w:vertAlign w:val="superscript"/>
    </w:rPr>
  </w:style>
  <w:style w:type="character" w:styleId="Hyperlink">
    <w:name w:val="Hyperlink"/>
    <w:basedOn w:val="DefaultParagraphFont"/>
    <w:uiPriority w:val="99"/>
    <w:unhideWhenUsed/>
    <w:rsid w:val="00CA42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52A"/>
  </w:style>
  <w:style w:type="paragraph" w:styleId="Footer">
    <w:name w:val="footer"/>
    <w:basedOn w:val="Normal"/>
    <w:link w:val="FooterChar"/>
    <w:uiPriority w:val="99"/>
    <w:unhideWhenUsed/>
    <w:rsid w:val="00E05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52A"/>
  </w:style>
  <w:style w:type="paragraph" w:styleId="ListParagraph">
    <w:name w:val="List Paragraph"/>
    <w:basedOn w:val="Normal"/>
    <w:uiPriority w:val="34"/>
    <w:qFormat/>
    <w:rsid w:val="00E0552A"/>
    <w:pPr>
      <w:ind w:left="720"/>
      <w:contextualSpacing/>
    </w:pPr>
  </w:style>
  <w:style w:type="paragraph" w:styleId="FootnoteText">
    <w:name w:val="footnote text"/>
    <w:basedOn w:val="Normal"/>
    <w:link w:val="FootnoteTextChar"/>
    <w:uiPriority w:val="99"/>
    <w:unhideWhenUsed/>
    <w:rsid w:val="00225142"/>
    <w:pPr>
      <w:spacing w:after="0" w:line="240" w:lineRule="auto"/>
    </w:pPr>
    <w:rPr>
      <w:sz w:val="20"/>
      <w:szCs w:val="20"/>
    </w:rPr>
  </w:style>
  <w:style w:type="character" w:customStyle="1" w:styleId="FootnoteTextChar">
    <w:name w:val="Footnote Text Char"/>
    <w:basedOn w:val="DefaultParagraphFont"/>
    <w:link w:val="FootnoteText"/>
    <w:uiPriority w:val="99"/>
    <w:rsid w:val="00225142"/>
    <w:rPr>
      <w:sz w:val="20"/>
      <w:szCs w:val="20"/>
    </w:rPr>
  </w:style>
  <w:style w:type="character" w:styleId="FootnoteReference">
    <w:name w:val="footnote reference"/>
    <w:basedOn w:val="DefaultParagraphFont"/>
    <w:uiPriority w:val="99"/>
    <w:unhideWhenUsed/>
    <w:rsid w:val="00225142"/>
    <w:rPr>
      <w:vertAlign w:val="superscript"/>
    </w:rPr>
  </w:style>
  <w:style w:type="character" w:styleId="Hyperlink">
    <w:name w:val="Hyperlink"/>
    <w:basedOn w:val="DefaultParagraphFont"/>
    <w:uiPriority w:val="99"/>
    <w:unhideWhenUsed/>
    <w:rsid w:val="00CA42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785">
      <w:bodyDiv w:val="1"/>
      <w:marLeft w:val="0"/>
      <w:marRight w:val="0"/>
      <w:marTop w:val="0"/>
      <w:marBottom w:val="0"/>
      <w:divBdr>
        <w:top w:val="none" w:sz="0" w:space="0" w:color="auto"/>
        <w:left w:val="none" w:sz="0" w:space="0" w:color="auto"/>
        <w:bottom w:val="none" w:sz="0" w:space="0" w:color="auto"/>
        <w:right w:val="none" w:sz="0" w:space="0" w:color="auto"/>
      </w:divBdr>
      <w:divsChild>
        <w:div w:id="951204824">
          <w:marLeft w:val="720"/>
          <w:marRight w:val="0"/>
          <w:marTop w:val="0"/>
          <w:marBottom w:val="0"/>
          <w:divBdr>
            <w:top w:val="none" w:sz="0" w:space="0" w:color="auto"/>
            <w:left w:val="none" w:sz="0" w:space="0" w:color="auto"/>
            <w:bottom w:val="none" w:sz="0" w:space="0" w:color="auto"/>
            <w:right w:val="none" w:sz="0" w:space="0" w:color="auto"/>
          </w:divBdr>
        </w:div>
        <w:div w:id="1913730142">
          <w:marLeft w:val="720"/>
          <w:marRight w:val="0"/>
          <w:marTop w:val="0"/>
          <w:marBottom w:val="0"/>
          <w:divBdr>
            <w:top w:val="none" w:sz="0" w:space="0" w:color="auto"/>
            <w:left w:val="none" w:sz="0" w:space="0" w:color="auto"/>
            <w:bottom w:val="none" w:sz="0" w:space="0" w:color="auto"/>
            <w:right w:val="none" w:sz="0" w:space="0" w:color="auto"/>
          </w:divBdr>
        </w:div>
      </w:divsChild>
    </w:div>
    <w:div w:id="42477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79F69-5B48-47C2-9B29-FB8DDBB0B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12</Pages>
  <Words>3406</Words>
  <Characters>19418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windows8</dc:creator>
  <cp:lastModifiedBy>windows8</cp:lastModifiedBy>
  <cp:revision>38</cp:revision>
  <dcterms:created xsi:type="dcterms:W3CDTF">2014-10-10T11:02:00Z</dcterms:created>
  <dcterms:modified xsi:type="dcterms:W3CDTF">2014-10-12T20:56:00Z</dcterms:modified>
</cp:coreProperties>
</file>