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1D" w:rsidRPr="00BB4C6F" w:rsidRDefault="0076401D" w:rsidP="0076401D">
      <w:pPr>
        <w:jc w:val="center"/>
        <w:rPr>
          <w:rFonts w:ascii="Tahoma" w:hAnsi="Tahoma" w:cs="Tahoma"/>
          <w:b/>
        </w:rPr>
      </w:pPr>
      <w:r w:rsidRPr="00BB4C6F">
        <w:rPr>
          <w:rFonts w:ascii="Tahoma" w:hAnsi="Tahoma" w:cs="Tahoma"/>
          <w:b/>
        </w:rPr>
        <w:t>FORMAT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94"/>
        <w:gridCol w:w="2906"/>
        <w:gridCol w:w="1896"/>
        <w:gridCol w:w="1617"/>
        <w:gridCol w:w="2494"/>
        <w:gridCol w:w="1166"/>
      </w:tblGrid>
      <w:tr w:rsidR="0076401D" w:rsidRPr="00812694" w:rsidTr="001D5809">
        <w:tc>
          <w:tcPr>
            <w:tcW w:w="7001" w:type="dxa"/>
            <w:gridSpan w:val="3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Matakuliah</w:t>
            </w:r>
            <w:proofErr w:type="spellEnd"/>
            <w:r w:rsidRPr="00812694">
              <w:rPr>
                <w:rFonts w:ascii="Tahoma" w:hAnsi="Tahoma" w:cs="Tahoma"/>
                <w:b/>
              </w:rPr>
              <w:t>:  HUBUNGAN MASYARAKAT</w:t>
            </w:r>
          </w:p>
        </w:tc>
        <w:tc>
          <w:tcPr>
            <w:tcW w:w="7173" w:type="dxa"/>
            <w:gridSpan w:val="4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12694">
              <w:rPr>
                <w:rFonts w:ascii="Tahoma" w:hAnsi="Tahoma" w:cs="Tahoma"/>
                <w:b/>
              </w:rPr>
              <w:t xml:space="preserve">Semester: </w:t>
            </w:r>
            <w:proofErr w:type="spellStart"/>
            <w:r w:rsidRPr="00812694">
              <w:rPr>
                <w:rFonts w:ascii="Tahoma" w:hAnsi="Tahoma" w:cs="Tahoma"/>
                <w:b/>
              </w:rPr>
              <w:t>Genap</w:t>
            </w:r>
            <w:proofErr w:type="spellEnd"/>
            <w:r>
              <w:rPr>
                <w:rFonts w:ascii="Tahoma" w:hAnsi="Tahoma" w:cs="Tahoma"/>
                <w:b/>
              </w:rPr>
              <w:t xml:space="preserve">, </w:t>
            </w:r>
            <w:proofErr w:type="spellStart"/>
            <w:r w:rsidRPr="00812694">
              <w:rPr>
                <w:rFonts w:ascii="Tahoma" w:hAnsi="Tahoma" w:cs="Tahoma"/>
                <w:b/>
              </w:rPr>
              <w:t>Kode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: 165305, </w:t>
            </w:r>
            <w:proofErr w:type="spellStart"/>
            <w:r w:rsidRPr="00812694">
              <w:rPr>
                <w:rFonts w:ascii="Tahoma" w:hAnsi="Tahoma" w:cs="Tahoma"/>
                <w:b/>
              </w:rPr>
              <w:t>sks</w:t>
            </w:r>
            <w:proofErr w:type="spellEnd"/>
            <w:r w:rsidRPr="00812694">
              <w:rPr>
                <w:rFonts w:ascii="Tahoma" w:hAnsi="Tahoma" w:cs="Tahoma"/>
                <w:b/>
              </w:rPr>
              <w:t>: 3 (</w:t>
            </w:r>
            <w:proofErr w:type="spellStart"/>
            <w:r w:rsidRPr="00812694">
              <w:rPr>
                <w:rFonts w:ascii="Tahoma" w:hAnsi="Tahoma" w:cs="Tahoma"/>
                <w:b/>
              </w:rPr>
              <w:t>tiga</w:t>
            </w:r>
            <w:proofErr w:type="spellEnd"/>
            <w:r w:rsidRPr="00812694">
              <w:rPr>
                <w:rFonts w:ascii="Tahoma" w:hAnsi="Tahoma" w:cs="Tahoma"/>
                <w:b/>
              </w:rPr>
              <w:t>)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76401D" w:rsidRPr="00812694" w:rsidTr="001D5809">
        <w:tc>
          <w:tcPr>
            <w:tcW w:w="7001" w:type="dxa"/>
            <w:gridSpan w:val="3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12694">
              <w:rPr>
                <w:rFonts w:ascii="Tahoma" w:hAnsi="Tahoma" w:cs="Tahoma"/>
                <w:b/>
              </w:rPr>
              <w:t xml:space="preserve">Program  </w:t>
            </w:r>
            <w:proofErr w:type="spellStart"/>
            <w:r w:rsidRPr="00812694">
              <w:rPr>
                <w:rFonts w:ascii="Tahoma" w:hAnsi="Tahoma" w:cs="Tahoma"/>
                <w:b/>
              </w:rPr>
              <w:t>Studi</w:t>
            </w:r>
            <w:proofErr w:type="spellEnd"/>
            <w:r w:rsidRPr="00812694">
              <w:rPr>
                <w:rFonts w:ascii="Tahoma" w:hAnsi="Tahoma" w:cs="Tahoma"/>
                <w:b/>
              </w:rPr>
              <w:t>: ILMU KOMUNIKASI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7173" w:type="dxa"/>
            <w:gridSpan w:val="4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Dosen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: </w:t>
            </w:r>
            <w:proofErr w:type="spellStart"/>
            <w:r w:rsidRPr="00D7344F">
              <w:rPr>
                <w:rFonts w:ascii="Tahoma" w:hAnsi="Tahoma" w:cs="Tahoma"/>
                <w:b/>
                <w:sz w:val="24"/>
                <w:szCs w:val="24"/>
              </w:rPr>
              <w:t>Dr.</w:t>
            </w:r>
            <w:proofErr w:type="spellEnd"/>
            <w:r w:rsidRPr="00D7344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D7344F">
              <w:rPr>
                <w:rFonts w:ascii="Tahoma" w:hAnsi="Tahoma" w:cs="Tahoma"/>
                <w:b/>
                <w:sz w:val="24"/>
                <w:szCs w:val="24"/>
              </w:rPr>
              <w:t>Yuli</w:t>
            </w:r>
            <w:proofErr w:type="spellEnd"/>
            <w:r w:rsidRPr="00D7344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D7344F">
              <w:rPr>
                <w:rFonts w:ascii="Tahoma" w:hAnsi="Tahoma" w:cs="Tahoma"/>
                <w:b/>
                <w:sz w:val="24"/>
                <w:szCs w:val="24"/>
              </w:rPr>
              <w:t>Setyowati</w:t>
            </w:r>
            <w:proofErr w:type="spellEnd"/>
            <w:r w:rsidRPr="00D7344F">
              <w:rPr>
                <w:rFonts w:ascii="Tahoma" w:hAnsi="Tahoma" w:cs="Tahoma"/>
                <w:b/>
                <w:sz w:val="24"/>
                <w:szCs w:val="24"/>
              </w:rPr>
              <w:t xml:space="preserve">, S.IP, </w:t>
            </w:r>
            <w:proofErr w:type="spellStart"/>
            <w:r w:rsidRPr="00D7344F">
              <w:rPr>
                <w:rFonts w:ascii="Tahoma" w:hAnsi="Tahoma" w:cs="Tahoma"/>
                <w:b/>
                <w:sz w:val="24"/>
                <w:szCs w:val="24"/>
              </w:rPr>
              <w:t>M.Si</w:t>
            </w:r>
            <w:proofErr w:type="spellEnd"/>
          </w:p>
        </w:tc>
      </w:tr>
      <w:tr w:rsidR="0076401D" w:rsidRPr="00812694" w:rsidTr="001D5809">
        <w:tc>
          <w:tcPr>
            <w:tcW w:w="14174" w:type="dxa"/>
            <w:gridSpan w:val="7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Capaian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Pembelajaran</w:t>
            </w:r>
            <w:proofErr w:type="spellEnd"/>
            <w:r w:rsidRPr="00812694">
              <w:rPr>
                <w:rFonts w:ascii="Tahoma" w:hAnsi="Tahoma" w:cs="Tahoma"/>
              </w:rPr>
              <w:t xml:space="preserve">: </w:t>
            </w:r>
            <w:r w:rsidRPr="00812694">
              <w:rPr>
                <w:rFonts w:ascii="Arial" w:hAnsi="Arial" w:cs="Arial"/>
              </w:rPr>
              <w:t xml:space="preserve">Mata </w:t>
            </w:r>
            <w:proofErr w:type="spellStart"/>
            <w:r w:rsidRPr="00812694">
              <w:rPr>
                <w:rFonts w:ascii="Arial" w:hAnsi="Arial" w:cs="Arial"/>
              </w:rPr>
              <w:t>kuliah</w:t>
            </w:r>
            <w:proofErr w:type="spellEnd"/>
            <w:r w:rsidRPr="00812694">
              <w:rPr>
                <w:rFonts w:ascii="Arial" w:hAnsi="Arial" w:cs="Arial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</w:rPr>
              <w:t>ini</w:t>
            </w:r>
            <w:proofErr w:type="spellEnd"/>
            <w:r w:rsidRPr="00812694">
              <w:rPr>
                <w:rFonts w:ascii="Arial" w:hAnsi="Arial" w:cs="Arial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</w:rPr>
              <w:t>memberikan</w:t>
            </w:r>
            <w:proofErr w:type="spellEnd"/>
            <w:r w:rsidRPr="00812694">
              <w:rPr>
                <w:rFonts w:ascii="Arial" w:hAnsi="Arial" w:cs="Arial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pengetahuan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dasar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prinsip-prinsip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dasar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masyarakat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),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komunikasi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media yang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mengevaluasi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praktik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pada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berbagai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institusi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>.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Minggu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ke</w:t>
            </w:r>
            <w:proofErr w:type="spellEnd"/>
            <w:r w:rsidRPr="00812694">
              <w:rPr>
                <w:rFonts w:ascii="Tahoma" w:hAnsi="Tahoma" w:cs="Tahoma"/>
                <w:b/>
              </w:rPr>
              <w:t>-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Kemampuan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akhir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yang </w:t>
            </w:r>
            <w:proofErr w:type="spellStart"/>
            <w:r w:rsidRPr="00812694">
              <w:rPr>
                <w:rFonts w:ascii="Tahoma" w:hAnsi="Tahoma" w:cs="Tahoma"/>
                <w:b/>
              </w:rPr>
              <w:t>diharapkan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Bahan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kajian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(</w:t>
            </w:r>
            <w:proofErr w:type="spellStart"/>
            <w:r w:rsidRPr="00812694">
              <w:rPr>
                <w:rFonts w:ascii="Tahoma" w:hAnsi="Tahoma" w:cs="Tahoma"/>
                <w:b/>
              </w:rPr>
              <w:t>materi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pelajaran</w:t>
            </w:r>
            <w:proofErr w:type="spellEnd"/>
            <w:r w:rsidRPr="00812694">
              <w:rPr>
                <w:rFonts w:ascii="Tahoma" w:hAnsi="Tahoma" w:cs="Tahoma"/>
                <w:b/>
              </w:rPr>
              <w:t>)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Bentuk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pembelajaran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Waktu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Belajar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(</w:t>
            </w:r>
            <w:proofErr w:type="spellStart"/>
            <w:r w:rsidRPr="00812694">
              <w:rPr>
                <w:rFonts w:ascii="Tahoma" w:hAnsi="Tahoma" w:cs="Tahoma"/>
                <w:b/>
              </w:rPr>
              <w:t>menit</w:t>
            </w:r>
            <w:proofErr w:type="spellEnd"/>
            <w:r w:rsidRPr="00812694">
              <w:rPr>
                <w:rFonts w:ascii="Tahoma" w:hAnsi="Tahoma" w:cs="Tahoma"/>
                <w:b/>
              </w:rPr>
              <w:t>)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Kriteria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Penilaian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(</w:t>
            </w:r>
            <w:proofErr w:type="spellStart"/>
            <w:r w:rsidRPr="00812694">
              <w:rPr>
                <w:rFonts w:ascii="Tahoma" w:hAnsi="Tahoma" w:cs="Tahoma"/>
                <w:b/>
              </w:rPr>
              <w:t>indikator</w:t>
            </w:r>
            <w:proofErr w:type="spellEnd"/>
            <w:r w:rsidRPr="00812694">
              <w:rPr>
                <w:rFonts w:ascii="Tahoma" w:hAnsi="Tahoma" w:cs="Tahoma"/>
                <w:b/>
              </w:rPr>
              <w:t>)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12694">
              <w:rPr>
                <w:rFonts w:ascii="Tahoma" w:hAnsi="Tahoma" w:cs="Tahoma"/>
                <w:b/>
              </w:rPr>
              <w:t>Bobot</w:t>
            </w:r>
            <w:proofErr w:type="spellEnd"/>
            <w:r w:rsidRPr="00812694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  <w:b/>
              </w:rPr>
              <w:t>Nilai</w:t>
            </w:r>
            <w:proofErr w:type="spellEnd"/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(1)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(2)</w:t>
            </w: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(3)</w:t>
            </w: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(4)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(5)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(6)</w:t>
            </w: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(7)</w:t>
            </w: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1</w:t>
            </w: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mampu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beradaptasi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dengan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dosen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peserta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matakuliah</w:t>
            </w:r>
            <w:proofErr w:type="spellEnd"/>
            <w:r w:rsidRPr="00812694">
              <w:rPr>
                <w:rFonts w:ascii="Tahoma" w:hAnsi="Tahoma" w:cs="Tahoma"/>
              </w:rPr>
              <w:t xml:space="preserve"> yang lain</w:t>
            </w: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Perkenalan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penjelasan</w:t>
            </w:r>
            <w:proofErr w:type="spellEnd"/>
            <w:r w:rsidRPr="00812694">
              <w:rPr>
                <w:rFonts w:ascii="Tahoma" w:hAnsi="Tahoma" w:cs="Tahoma"/>
              </w:rPr>
              <w:t xml:space="preserve">  RPS</w:t>
            </w: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Ice breaking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Kontrak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belajar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Dialog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memahami</w:t>
            </w:r>
            <w:proofErr w:type="spellEnd"/>
            <w:r w:rsidRPr="00812694">
              <w:rPr>
                <w:rFonts w:ascii="Tahoma" w:hAnsi="Tahoma" w:cs="Tahoma"/>
              </w:rPr>
              <w:t xml:space="preserve"> RPS &amp; </w:t>
            </w:r>
            <w:proofErr w:type="spellStart"/>
            <w:r w:rsidRPr="00812694">
              <w:rPr>
                <w:rFonts w:ascii="Tahoma" w:hAnsi="Tahoma" w:cs="Tahoma"/>
              </w:rPr>
              <w:t>mampu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berkomuniasi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dengan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2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memahami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definisi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perkembangannya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42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Definisi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42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Perkembangan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pemikiran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42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Arti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penting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Ceramah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Tanya </w:t>
            </w:r>
            <w:proofErr w:type="spellStart"/>
            <w:r w:rsidRPr="00812694">
              <w:rPr>
                <w:rFonts w:ascii="Tahoma" w:hAnsi="Tahoma" w:cs="Tahoma"/>
              </w:rPr>
              <w:t>jawab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191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Pemahaman</w:t>
            </w:r>
            <w:proofErr w:type="spellEnd"/>
            <w:r w:rsidRPr="00812694">
              <w:rPr>
                <w:rFonts w:ascii="Tahoma" w:hAnsi="Tahoma" w:cs="Tahoma"/>
              </w:rPr>
              <w:t xml:space="preserve"> yang </w:t>
            </w:r>
            <w:proofErr w:type="spellStart"/>
            <w:r w:rsidRPr="00812694">
              <w:rPr>
                <w:rFonts w:ascii="Tahoma" w:hAnsi="Tahoma" w:cs="Tahoma"/>
              </w:rPr>
              <w:t>benar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tentang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191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Mau </w:t>
            </w:r>
            <w:proofErr w:type="spellStart"/>
            <w:r w:rsidRPr="00812694">
              <w:rPr>
                <w:rFonts w:ascii="Tahoma" w:hAnsi="Tahoma" w:cs="Tahoma"/>
              </w:rPr>
              <w:t>berpendapat</w:t>
            </w:r>
            <w:proofErr w:type="spellEnd"/>
            <w:r w:rsidRPr="00812694">
              <w:rPr>
                <w:rFonts w:ascii="Tahoma" w:hAnsi="Tahoma" w:cs="Tahoma"/>
              </w:rPr>
              <w:t xml:space="preserve"> di </w:t>
            </w:r>
            <w:proofErr w:type="spellStart"/>
            <w:r w:rsidRPr="00812694"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3</w:t>
            </w: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memahami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prinsip-prinsip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dasar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Prinsip-prinsip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Dasar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a.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komunikasi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manajemen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</w:p>
          <w:p w:rsidR="0076401D" w:rsidRPr="00812694" w:rsidRDefault="0076401D" w:rsidP="001D5809">
            <w:p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b.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Beberapa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dasar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c.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Publik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Ceramah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Tanya </w:t>
            </w:r>
            <w:proofErr w:type="spellStart"/>
            <w:r w:rsidRPr="00812694">
              <w:rPr>
                <w:rFonts w:ascii="Tahoma" w:hAnsi="Tahoma" w:cs="Tahoma"/>
              </w:rPr>
              <w:t>jawab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Partisipasi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Keberanian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berpendapat</w:t>
            </w:r>
            <w:proofErr w:type="spellEnd"/>
            <w:r w:rsidRPr="00812694">
              <w:rPr>
                <w:rFonts w:ascii="Tahoma" w:hAnsi="Tahoma" w:cs="Tahoma"/>
              </w:rPr>
              <w:t xml:space="preserve"> &amp; </w:t>
            </w:r>
            <w:proofErr w:type="spellStart"/>
            <w:r w:rsidRPr="00812694">
              <w:rPr>
                <w:rFonts w:ascii="Tahoma" w:hAnsi="Tahoma" w:cs="Tahoma"/>
              </w:rPr>
              <w:t>kreativitas</w:t>
            </w:r>
            <w:proofErr w:type="spellEnd"/>
            <w:r w:rsidRPr="00812694"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lastRenderedPageBreak/>
              <w:t>4</w:t>
            </w: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memiliki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pemahaman</w:t>
            </w:r>
            <w:proofErr w:type="spellEnd"/>
            <w:r w:rsidRPr="00812694">
              <w:rPr>
                <w:rFonts w:ascii="Tahoma" w:hAnsi="Tahoma" w:cs="Tahoma"/>
              </w:rPr>
              <w:t xml:space="preserve"> yang </w:t>
            </w:r>
            <w:proofErr w:type="spellStart"/>
            <w:r w:rsidRPr="00812694">
              <w:rPr>
                <w:rFonts w:ascii="Tahoma" w:hAnsi="Tahoma" w:cs="Tahoma"/>
              </w:rPr>
              <w:t>benar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peran</w:t>
            </w:r>
            <w:proofErr w:type="spellEnd"/>
            <w:r w:rsidRPr="00812694">
              <w:rPr>
                <w:rFonts w:ascii="Tahoma" w:hAnsi="Tahoma" w:cs="Tahoma"/>
              </w:rPr>
              <w:t xml:space="preserve">, </w:t>
            </w:r>
            <w:proofErr w:type="spellStart"/>
            <w:r w:rsidRPr="00812694">
              <w:rPr>
                <w:rFonts w:ascii="Tahoma" w:hAnsi="Tahoma" w:cs="Tahoma"/>
              </w:rPr>
              <w:t>fungsi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tugas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ind w:left="191" w:hanging="191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a.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peran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organisasi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ind w:left="191" w:hanging="191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b.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kewajiban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Ceramah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Tanya </w:t>
            </w:r>
            <w:proofErr w:type="spellStart"/>
            <w:r w:rsidRPr="00812694">
              <w:rPr>
                <w:rFonts w:ascii="Tahoma" w:hAnsi="Tahoma" w:cs="Tahoma"/>
              </w:rPr>
              <w:t>jawab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  <w:r w:rsidRPr="00812694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Partisipasi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mengungkapkan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kembali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pemahamannya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tentang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peran</w:t>
            </w:r>
            <w:proofErr w:type="spellEnd"/>
            <w:r w:rsidRPr="00812694">
              <w:rPr>
                <w:rFonts w:ascii="Tahoma" w:hAnsi="Tahoma" w:cs="Tahoma"/>
              </w:rPr>
              <w:t xml:space="preserve">, </w:t>
            </w:r>
            <w:proofErr w:type="spellStart"/>
            <w:r w:rsidRPr="00812694">
              <w:rPr>
                <w:rFonts w:ascii="Tahoma" w:hAnsi="Tahoma" w:cs="Tahoma"/>
              </w:rPr>
              <w:t>fungsi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tugas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>.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5</w:t>
            </w: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diharapkan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memahami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r w:rsidRPr="00812694">
              <w:rPr>
                <w:rFonts w:ascii="Arial" w:hAnsi="Arial" w:cs="Arial"/>
                <w:i/>
                <w:lang w:val="en-US"/>
              </w:rPr>
              <w:t>stakeholders</w:t>
            </w:r>
            <w:r w:rsidRPr="0081269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812694">
              <w:rPr>
                <w:rFonts w:ascii="Arial" w:hAnsi="Arial" w:cs="Arial"/>
              </w:rPr>
              <w:t>publik</w:t>
            </w:r>
            <w:proofErr w:type="spellEnd"/>
            <w:r w:rsidRPr="00812694">
              <w:rPr>
                <w:rFonts w:ascii="Arial" w:hAnsi="Arial" w:cs="Arial"/>
              </w:rPr>
              <w:t xml:space="preserve"> internal </w:t>
            </w:r>
            <w:proofErr w:type="spellStart"/>
            <w:r w:rsidRPr="00812694">
              <w:rPr>
                <w:rFonts w:ascii="Arial" w:hAnsi="Arial" w:cs="Arial"/>
              </w:rPr>
              <w:t>dan</w:t>
            </w:r>
            <w:proofErr w:type="spellEnd"/>
            <w:r w:rsidRPr="00812694">
              <w:rPr>
                <w:rFonts w:ascii="Arial" w:hAnsi="Arial" w:cs="Arial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</w:rPr>
              <w:t>eksternal</w:t>
            </w:r>
            <w:proofErr w:type="spellEnd"/>
            <w:r w:rsidRPr="00812694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26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Publik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 (</w:t>
            </w:r>
            <w:r w:rsidRPr="00812694">
              <w:rPr>
                <w:rFonts w:ascii="Arial" w:hAnsi="Arial" w:cs="Arial"/>
                <w:i/>
                <w:iCs/>
                <w:lang w:val="en-US"/>
              </w:rPr>
              <w:t>internal public)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b. 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Publik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Luar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(</w:t>
            </w:r>
            <w:r w:rsidRPr="00812694">
              <w:rPr>
                <w:rFonts w:ascii="Arial" w:hAnsi="Arial" w:cs="Arial"/>
                <w:i/>
                <w:iCs/>
                <w:lang w:val="en-US"/>
              </w:rPr>
              <w:t>External Public</w:t>
            </w:r>
            <w:r w:rsidRPr="00812694">
              <w:rPr>
                <w:rFonts w:ascii="Arial" w:hAnsi="Arial" w:cs="Arial"/>
                <w:lang w:val="en-US"/>
              </w:rPr>
              <w:t>)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kontak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pribadi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media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massa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0"/>
              </w:numPr>
              <w:tabs>
                <w:tab w:val="left" w:pos="56"/>
              </w:tabs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Public Relations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masyarakat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Ceramah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Tanya </w:t>
            </w:r>
            <w:proofErr w:type="spellStart"/>
            <w:r w:rsidRPr="00812694">
              <w:rPr>
                <w:rFonts w:ascii="Tahoma" w:hAnsi="Tahoma" w:cs="Tahoma"/>
              </w:rPr>
              <w:t>jawab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5"/>
              </w:numPr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Partisipasi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mengidentifikasi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jenis-jenis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publik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mengungkapkan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kembali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pemahamannya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6-7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diharapkan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memahami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Peran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Masyarakat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berbagai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institusi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Lembaga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Pemerintahan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swasta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a.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Peran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Hubungan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Masyarakat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Lembaga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Pemerintah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Hakikat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pemerintah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sehari-hari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Permasalahan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lastRenderedPageBreak/>
              <w:t>dihadapi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0" w:hanging="284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Bakohumas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ind w:left="16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b.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Kedudukan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peran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pada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institusi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swasta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lastRenderedPageBreak/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Ceramah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Tanya </w:t>
            </w:r>
            <w:proofErr w:type="spellStart"/>
            <w:r w:rsidRPr="00812694">
              <w:rPr>
                <w:rFonts w:ascii="Tahoma" w:hAnsi="Tahoma" w:cs="Tahoma"/>
              </w:rPr>
              <w:t>jawab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  <w:r w:rsidRPr="00812694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Partisipasi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Keberanian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berpendapat</w:t>
            </w:r>
            <w:proofErr w:type="spellEnd"/>
            <w:r w:rsidRPr="00812694">
              <w:rPr>
                <w:rFonts w:ascii="Tahoma" w:hAnsi="Tahoma" w:cs="Tahoma"/>
              </w:rPr>
              <w:t xml:space="preserve"> &amp; </w:t>
            </w:r>
            <w:proofErr w:type="spellStart"/>
            <w:r w:rsidRPr="00812694">
              <w:rPr>
                <w:rFonts w:ascii="Tahoma" w:hAnsi="Tahoma" w:cs="Tahoma"/>
              </w:rPr>
              <w:t>kreativitas</w:t>
            </w:r>
            <w:proofErr w:type="spellEnd"/>
            <w:r w:rsidRPr="00812694"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lastRenderedPageBreak/>
              <w:t>8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Mahasiswa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diharapkan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menjelaskan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Media yang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Media yang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ind w:left="191" w:hanging="191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a.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Jenis-jenis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media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ind w:left="191" w:hanging="191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b.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Pemilihan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media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publisitas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b.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Teknik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menulis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berita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c.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Strategi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r w:rsidRPr="00812694">
              <w:rPr>
                <w:rFonts w:ascii="Arial" w:hAnsi="Arial" w:cs="Arial"/>
                <w:i/>
                <w:lang w:val="en-US"/>
              </w:rPr>
              <w:t>Press relations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Ceramah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Tanya </w:t>
            </w:r>
            <w:proofErr w:type="spellStart"/>
            <w:r w:rsidRPr="00812694">
              <w:rPr>
                <w:rFonts w:ascii="Tahoma" w:hAnsi="Tahoma" w:cs="Tahoma"/>
              </w:rPr>
              <w:t>jawab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7"/>
              </w:numPr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Partisipasi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mengidentifikasi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jenis-jenis</w:t>
            </w:r>
            <w:proofErr w:type="spellEnd"/>
            <w:r w:rsidRPr="00812694">
              <w:rPr>
                <w:rFonts w:ascii="Tahoma" w:hAnsi="Tahoma" w:cs="Tahoma"/>
              </w:rPr>
              <w:t xml:space="preserve"> media </w:t>
            </w:r>
            <w:proofErr w:type="spellStart"/>
            <w:r w:rsidRPr="00812694">
              <w:rPr>
                <w:rFonts w:ascii="Tahoma" w:hAnsi="Tahoma" w:cs="Tahoma"/>
              </w:rPr>
              <w:t>dalam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mengungkapkan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kembali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pemahamannya</w:t>
            </w:r>
            <w:proofErr w:type="spellEnd"/>
          </w:p>
          <w:p w:rsidR="0076401D" w:rsidRPr="00812694" w:rsidRDefault="0076401D" w:rsidP="001D5809">
            <w:pPr>
              <w:pStyle w:val="ListParagraph"/>
              <w:spacing w:after="0" w:line="240" w:lineRule="auto"/>
              <w:ind w:left="259"/>
              <w:rPr>
                <w:rFonts w:ascii="Tahoma" w:hAnsi="Tahoma" w:cs="Tahoma"/>
              </w:rPr>
            </w:pP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812694">
              <w:rPr>
                <w:rFonts w:ascii="Tahoma" w:hAnsi="Tahoma" w:cs="Tahoma"/>
                <w:b/>
              </w:rPr>
              <w:t>9</w:t>
            </w:r>
          </w:p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907" w:type="dxa"/>
            <w:gridSpan w:val="5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812694">
              <w:rPr>
                <w:rFonts w:ascii="Tahoma" w:hAnsi="Tahoma" w:cs="Tahoma"/>
                <w:b/>
              </w:rPr>
              <w:t>UTS</w:t>
            </w: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30%</w:t>
            </w: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10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12694">
              <w:rPr>
                <w:rFonts w:ascii="Arial" w:hAnsi="Arial" w:cs="Arial"/>
              </w:rPr>
              <w:t>Mahasiswa</w:t>
            </w:r>
            <w:proofErr w:type="spellEnd"/>
            <w:r w:rsidRPr="00812694">
              <w:rPr>
                <w:rFonts w:ascii="Arial" w:hAnsi="Arial" w:cs="Arial"/>
              </w:rPr>
              <w:t xml:space="preserve">  </w:t>
            </w:r>
            <w:proofErr w:type="spellStart"/>
            <w:r w:rsidRPr="00812694">
              <w:rPr>
                <w:rFonts w:ascii="Arial" w:hAnsi="Arial" w:cs="Arial"/>
              </w:rPr>
              <w:t>mampu</w:t>
            </w:r>
            <w:proofErr w:type="spellEnd"/>
            <w:r w:rsidRPr="00812694">
              <w:rPr>
                <w:rFonts w:ascii="Arial" w:hAnsi="Arial" w:cs="Arial"/>
              </w:rPr>
              <w:t xml:space="preserve">  </w:t>
            </w:r>
            <w:proofErr w:type="spellStart"/>
            <w:r w:rsidRPr="00812694">
              <w:rPr>
                <w:rFonts w:ascii="Arial" w:hAnsi="Arial" w:cs="Arial"/>
              </w:rPr>
              <w:t>menjelaskan</w:t>
            </w:r>
            <w:proofErr w:type="spellEnd"/>
            <w:r w:rsidRPr="00812694">
              <w:rPr>
                <w:rFonts w:ascii="Arial" w:hAnsi="Arial" w:cs="Arial"/>
              </w:rPr>
              <w:t xml:space="preserve">  </w:t>
            </w:r>
            <w:r w:rsidRPr="00812694">
              <w:rPr>
                <w:rFonts w:ascii="Arial" w:hAnsi="Arial" w:cs="Arial"/>
                <w:lang w:val="en-US"/>
              </w:rPr>
              <w:t xml:space="preserve">Proses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teknik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komunikasi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1. Proses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ind w:left="583" w:hanging="283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a.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Penemuan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fakta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(</w:t>
            </w:r>
            <w:r w:rsidRPr="00812694">
              <w:rPr>
                <w:rFonts w:ascii="Arial" w:hAnsi="Arial" w:cs="Arial"/>
                <w:i/>
                <w:iCs/>
                <w:lang w:val="en-US"/>
              </w:rPr>
              <w:t>Fact Findings</w:t>
            </w:r>
            <w:r w:rsidRPr="00812694">
              <w:rPr>
                <w:rFonts w:ascii="Arial" w:hAnsi="Arial" w:cs="Arial"/>
                <w:lang w:val="en-US"/>
              </w:rPr>
              <w:t>)</w:t>
            </w:r>
          </w:p>
          <w:p w:rsidR="0076401D" w:rsidRPr="00812694" w:rsidRDefault="0076401D" w:rsidP="001D5809">
            <w:pPr>
              <w:spacing w:after="0" w:line="240" w:lineRule="auto"/>
              <w:ind w:left="583" w:hanging="283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b.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Perencanaan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(</w:t>
            </w:r>
            <w:r w:rsidRPr="00812694">
              <w:rPr>
                <w:rFonts w:ascii="Arial" w:hAnsi="Arial" w:cs="Arial"/>
                <w:i/>
                <w:iCs/>
                <w:lang w:val="en-US"/>
              </w:rPr>
              <w:t>Planning</w:t>
            </w:r>
            <w:r w:rsidRPr="00812694">
              <w:rPr>
                <w:rFonts w:ascii="Arial" w:hAnsi="Arial" w:cs="Arial"/>
                <w:lang w:val="en-US"/>
              </w:rPr>
              <w:t>)</w:t>
            </w:r>
          </w:p>
          <w:p w:rsidR="0076401D" w:rsidRPr="00812694" w:rsidRDefault="0076401D" w:rsidP="001D5809">
            <w:pPr>
              <w:spacing w:after="0" w:line="240" w:lineRule="auto"/>
              <w:ind w:left="583" w:hanging="283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c.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Komunikasi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(</w:t>
            </w:r>
            <w:r w:rsidRPr="00812694">
              <w:rPr>
                <w:rFonts w:ascii="Arial" w:hAnsi="Arial" w:cs="Arial"/>
                <w:i/>
                <w:iCs/>
                <w:lang w:val="en-US"/>
              </w:rPr>
              <w:t>Com</w:t>
            </w:r>
            <w:bookmarkStart w:id="0" w:name="_GoBack"/>
            <w:bookmarkEnd w:id="0"/>
            <w:r w:rsidRPr="00812694">
              <w:rPr>
                <w:rFonts w:ascii="Arial" w:hAnsi="Arial" w:cs="Arial"/>
                <w:i/>
                <w:iCs/>
                <w:lang w:val="en-US"/>
              </w:rPr>
              <w:t>munications</w:t>
            </w:r>
            <w:r w:rsidRPr="00812694">
              <w:rPr>
                <w:rFonts w:ascii="Arial" w:hAnsi="Arial" w:cs="Arial"/>
                <w:lang w:val="en-US"/>
              </w:rPr>
              <w:t>)</w:t>
            </w:r>
          </w:p>
          <w:p w:rsidR="0076401D" w:rsidRPr="00812694" w:rsidRDefault="0076401D" w:rsidP="001D5809">
            <w:pPr>
              <w:spacing w:after="0" w:line="240" w:lineRule="auto"/>
              <w:ind w:left="583" w:hanging="283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d.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Evaluasi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(</w:t>
            </w:r>
            <w:r w:rsidRPr="00812694">
              <w:rPr>
                <w:rFonts w:ascii="Arial" w:hAnsi="Arial" w:cs="Arial"/>
                <w:i/>
                <w:iCs/>
                <w:lang w:val="en-US"/>
              </w:rPr>
              <w:t>Evaluation</w:t>
            </w:r>
            <w:r w:rsidRPr="00812694">
              <w:rPr>
                <w:rFonts w:ascii="Arial" w:hAnsi="Arial" w:cs="Arial"/>
                <w:lang w:val="en-US"/>
              </w:rPr>
              <w:t>)</w:t>
            </w:r>
          </w:p>
          <w:p w:rsidR="0076401D" w:rsidRPr="00812694" w:rsidRDefault="0076401D" w:rsidP="001D58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2694">
              <w:rPr>
                <w:rFonts w:ascii="Arial" w:hAnsi="Arial" w:cs="Arial"/>
                <w:lang w:val="en-US"/>
              </w:rPr>
              <w:t xml:space="preserve">2.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Teknik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komunikasi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8126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12694">
              <w:rPr>
                <w:rFonts w:ascii="Arial" w:hAnsi="Arial" w:cs="Arial"/>
                <w:lang w:val="en-US"/>
              </w:rPr>
              <w:t>humas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Ceramah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Tanya </w:t>
            </w:r>
            <w:proofErr w:type="spellStart"/>
            <w:r w:rsidRPr="00812694">
              <w:rPr>
                <w:rFonts w:ascii="Tahoma" w:hAnsi="Tahoma" w:cs="Tahoma"/>
              </w:rPr>
              <w:t>jawab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  <w:r w:rsidRPr="00812694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4"/>
              </w:numPr>
              <w:ind w:left="259" w:hanging="283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Partisipasi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4"/>
              </w:numPr>
              <w:ind w:left="259" w:hanging="283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Keberanian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berpendapat</w:t>
            </w:r>
            <w:proofErr w:type="spellEnd"/>
            <w:r w:rsidRPr="00812694">
              <w:rPr>
                <w:rFonts w:ascii="Tahoma" w:hAnsi="Tahoma" w:cs="Tahoma"/>
              </w:rPr>
              <w:t xml:space="preserve"> &amp; </w:t>
            </w:r>
            <w:proofErr w:type="spellStart"/>
            <w:r w:rsidRPr="00812694">
              <w:rPr>
                <w:rFonts w:ascii="Tahoma" w:hAnsi="Tahoma" w:cs="Tahoma"/>
              </w:rPr>
              <w:t>kreativitas</w:t>
            </w:r>
            <w:proofErr w:type="spellEnd"/>
            <w:r w:rsidRPr="00812694"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11-12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mampu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memahami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Manajemen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Krisis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Pengertian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krisis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Daur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hidup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institusi</w:t>
            </w:r>
            <w:proofErr w:type="spellEnd"/>
            <w:r w:rsidRPr="00812694">
              <w:rPr>
                <w:rFonts w:ascii="Tahoma" w:hAnsi="Tahoma" w:cs="Tahoma"/>
              </w:rPr>
              <w:t>/</w:t>
            </w:r>
            <w:proofErr w:type="spellStart"/>
            <w:r w:rsidRPr="00812694">
              <w:rPr>
                <w:rFonts w:ascii="Tahoma" w:hAnsi="Tahoma" w:cs="Tahoma"/>
              </w:rPr>
              <w:t>perusahaan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Anatomi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krisis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Strategi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penanganan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lastRenderedPageBreak/>
              <w:t>krisis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Strategi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pemanfaatan</w:t>
            </w:r>
            <w:proofErr w:type="spellEnd"/>
            <w:r w:rsidRPr="00812694">
              <w:rPr>
                <w:rFonts w:ascii="Tahoma" w:hAnsi="Tahoma" w:cs="Tahoma"/>
              </w:rPr>
              <w:t xml:space="preserve"> media </w:t>
            </w:r>
          </w:p>
          <w:p w:rsidR="0076401D" w:rsidRPr="00812694" w:rsidRDefault="0076401D" w:rsidP="001D5809">
            <w:pPr>
              <w:pStyle w:val="ListParagraph"/>
              <w:spacing w:after="0" w:line="240" w:lineRule="auto"/>
              <w:ind w:left="158"/>
              <w:rPr>
                <w:rFonts w:ascii="Tahoma" w:hAnsi="Tahoma" w:cs="Tahoma"/>
              </w:rPr>
            </w:pPr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lastRenderedPageBreak/>
              <w:t>Ceramah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 xml:space="preserve">Tanya </w:t>
            </w:r>
            <w:proofErr w:type="spellStart"/>
            <w:r w:rsidRPr="00812694">
              <w:rPr>
                <w:rFonts w:ascii="Tahoma" w:hAnsi="Tahoma" w:cs="Tahoma"/>
              </w:rPr>
              <w:t>jawab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9" w:hanging="22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4"/>
              </w:numPr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Partisipasi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Keberanian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berpendapat</w:t>
            </w:r>
            <w:proofErr w:type="spellEnd"/>
            <w:r w:rsidRPr="00812694">
              <w:rPr>
                <w:rFonts w:ascii="Tahoma" w:hAnsi="Tahoma" w:cs="Tahoma"/>
              </w:rPr>
              <w:t xml:space="preserve"> &amp; </w:t>
            </w:r>
            <w:proofErr w:type="spellStart"/>
            <w:r w:rsidRPr="00812694">
              <w:rPr>
                <w:rFonts w:ascii="Tahoma" w:hAnsi="Tahoma" w:cs="Tahoma"/>
              </w:rPr>
              <w:lastRenderedPageBreak/>
              <w:t>kreativitas</w:t>
            </w:r>
            <w:proofErr w:type="spellEnd"/>
            <w:r w:rsidRPr="00812694">
              <w:rPr>
                <w:rFonts w:ascii="Tahoma" w:hAnsi="Tahoma" w:cs="Tahoma"/>
              </w:rPr>
              <w:t xml:space="preserve"> ide</w:t>
            </w: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lastRenderedPageBreak/>
              <w:t>13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mampu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mengevaluasi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dalam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berbagai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varasi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insitusi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atau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organisasi</w:t>
            </w:r>
            <w:proofErr w:type="spellEnd"/>
            <w:r w:rsidRPr="00812694">
              <w:rPr>
                <w:rFonts w:ascii="Tahoma" w:hAnsi="Tahoma" w:cs="Tahoma"/>
              </w:rPr>
              <w:t xml:space="preserve">, </w:t>
            </w:r>
            <w:proofErr w:type="spellStart"/>
            <w:r w:rsidRPr="00812694">
              <w:rPr>
                <w:rFonts w:ascii="Tahoma" w:hAnsi="Tahoma" w:cs="Tahoma"/>
              </w:rPr>
              <w:t>baik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pemerintah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maupun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swasta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pemerintah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kepolisian</w:t>
            </w:r>
            <w:proofErr w:type="spellEnd"/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4" w:hanging="23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Presentasi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4" w:hanging="23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2" w:hanging="272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analisis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2" w:hanging="272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berkomunikasi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72" w:hanging="272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Tayangan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presentasi</w:t>
            </w:r>
            <w:proofErr w:type="spellEnd"/>
          </w:p>
          <w:p w:rsidR="0076401D" w:rsidRPr="00812694" w:rsidRDefault="0076401D" w:rsidP="001D5809">
            <w:pPr>
              <w:pStyle w:val="ListParagraph"/>
              <w:spacing w:after="0" w:line="240" w:lineRule="auto"/>
              <w:ind w:left="336"/>
              <w:rPr>
                <w:rFonts w:ascii="Tahoma" w:hAnsi="Tahoma" w:cs="Tahoma"/>
              </w:rPr>
            </w:pP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30%</w:t>
            </w: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14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mampu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mengevaluasi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dalam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berbagai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varasi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insitusi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atau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organisasi</w:t>
            </w:r>
            <w:proofErr w:type="spellEnd"/>
            <w:r w:rsidRPr="00812694">
              <w:rPr>
                <w:rFonts w:ascii="Tahoma" w:hAnsi="Tahoma" w:cs="Tahoma"/>
              </w:rPr>
              <w:t xml:space="preserve">, </w:t>
            </w:r>
            <w:proofErr w:type="spellStart"/>
            <w:r w:rsidRPr="00812694">
              <w:rPr>
                <w:rFonts w:ascii="Tahoma" w:hAnsi="Tahoma" w:cs="Tahoma"/>
              </w:rPr>
              <w:t>baik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pemerintah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maupun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swasta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pendidikan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rumah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sakit</w:t>
            </w:r>
            <w:proofErr w:type="spellEnd"/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4" w:hanging="23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Presentasi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4" w:hanging="23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2" w:hanging="283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analisis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2" w:hanging="283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berkomunikasi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2" w:hanging="283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Tayangan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presentasi</w:t>
            </w:r>
            <w:proofErr w:type="spellEnd"/>
          </w:p>
          <w:p w:rsidR="0076401D" w:rsidRPr="00812694" w:rsidRDefault="0076401D" w:rsidP="001D5809">
            <w:pPr>
              <w:pStyle w:val="ListParagraph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15</w:t>
            </w:r>
          </w:p>
        </w:tc>
        <w:tc>
          <w:tcPr>
            <w:tcW w:w="2994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Mahasiswa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mampu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mengevaluasi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dalam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berbagai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varasi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insitusi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atau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organisasi</w:t>
            </w:r>
            <w:proofErr w:type="spellEnd"/>
            <w:r w:rsidRPr="00812694">
              <w:rPr>
                <w:rFonts w:ascii="Tahoma" w:hAnsi="Tahoma" w:cs="Tahoma"/>
              </w:rPr>
              <w:t xml:space="preserve">, </w:t>
            </w:r>
            <w:proofErr w:type="spellStart"/>
            <w:r w:rsidRPr="00812694">
              <w:rPr>
                <w:rFonts w:ascii="Tahoma" w:hAnsi="Tahoma" w:cs="Tahoma"/>
              </w:rPr>
              <w:t>baik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pemerintah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maupun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swasta</w:t>
            </w:r>
            <w:proofErr w:type="spellEnd"/>
          </w:p>
          <w:p w:rsidR="0076401D" w:rsidRPr="00812694" w:rsidRDefault="0076401D" w:rsidP="001D580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0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Humas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perusahaan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swasta</w:t>
            </w:r>
            <w:proofErr w:type="spellEnd"/>
          </w:p>
        </w:tc>
        <w:tc>
          <w:tcPr>
            <w:tcW w:w="1896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4" w:hanging="23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Presentasi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4" w:hanging="238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Diskusi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</w:pPr>
            <w:r w:rsidRPr="00812694">
              <w:rPr>
                <w:rFonts w:ascii="Tahoma" w:hAnsi="Tahoma" w:cs="Tahoma"/>
              </w:rPr>
              <w:t>3 x 150’</w:t>
            </w:r>
          </w:p>
        </w:tc>
        <w:tc>
          <w:tcPr>
            <w:tcW w:w="2494" w:type="dxa"/>
            <w:shd w:val="clear" w:color="auto" w:fill="auto"/>
          </w:tcPr>
          <w:p w:rsidR="0076401D" w:rsidRPr="00812694" w:rsidRDefault="0076401D" w:rsidP="007640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analisis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Kemampuan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berkomunikasi</w:t>
            </w:r>
            <w:proofErr w:type="spellEnd"/>
          </w:p>
          <w:p w:rsidR="0076401D" w:rsidRPr="00812694" w:rsidRDefault="0076401D" w:rsidP="007640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9" w:hanging="259"/>
              <w:rPr>
                <w:rFonts w:ascii="Tahoma" w:hAnsi="Tahoma" w:cs="Tahoma"/>
              </w:rPr>
            </w:pPr>
            <w:proofErr w:type="spellStart"/>
            <w:r w:rsidRPr="00812694">
              <w:rPr>
                <w:rFonts w:ascii="Tahoma" w:hAnsi="Tahoma" w:cs="Tahoma"/>
              </w:rPr>
              <w:t>Tayangan</w:t>
            </w:r>
            <w:proofErr w:type="spellEnd"/>
            <w:r w:rsidRPr="00812694">
              <w:rPr>
                <w:rFonts w:ascii="Tahoma" w:hAnsi="Tahoma" w:cs="Tahoma"/>
              </w:rPr>
              <w:t xml:space="preserve"> </w:t>
            </w:r>
            <w:proofErr w:type="spellStart"/>
            <w:r w:rsidRPr="00812694">
              <w:rPr>
                <w:rFonts w:ascii="Tahoma" w:hAnsi="Tahoma" w:cs="Tahoma"/>
              </w:rPr>
              <w:t>presentasi</w:t>
            </w:r>
            <w:proofErr w:type="spellEnd"/>
          </w:p>
          <w:p w:rsidR="0076401D" w:rsidRPr="00812694" w:rsidRDefault="0076401D" w:rsidP="001D5809">
            <w:pPr>
              <w:pStyle w:val="ListParagraph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6401D" w:rsidRPr="00812694" w:rsidTr="001D5809">
        <w:tc>
          <w:tcPr>
            <w:tcW w:w="1101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812694"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11907" w:type="dxa"/>
            <w:gridSpan w:val="5"/>
            <w:shd w:val="clear" w:color="auto" w:fill="auto"/>
          </w:tcPr>
          <w:p w:rsidR="0076401D" w:rsidRPr="00812694" w:rsidRDefault="0076401D" w:rsidP="001D5809">
            <w:pPr>
              <w:pStyle w:val="ListParagraph"/>
              <w:spacing w:after="0" w:line="240" w:lineRule="auto"/>
              <w:ind w:left="325"/>
              <w:jc w:val="center"/>
              <w:rPr>
                <w:rFonts w:ascii="Tahoma" w:hAnsi="Tahoma" w:cs="Tahoma"/>
                <w:b/>
              </w:rPr>
            </w:pPr>
            <w:r w:rsidRPr="00812694">
              <w:rPr>
                <w:rFonts w:ascii="Tahoma" w:hAnsi="Tahoma" w:cs="Tahoma"/>
                <w:b/>
              </w:rPr>
              <w:t>UAS</w:t>
            </w:r>
          </w:p>
          <w:p w:rsidR="0076401D" w:rsidRPr="00812694" w:rsidRDefault="0076401D" w:rsidP="001D5809">
            <w:pPr>
              <w:pStyle w:val="ListParagraph"/>
              <w:spacing w:after="0" w:line="240" w:lineRule="auto"/>
              <w:ind w:left="325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76401D" w:rsidRPr="00812694" w:rsidRDefault="0076401D" w:rsidP="001D58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2694">
              <w:rPr>
                <w:rFonts w:ascii="Tahoma" w:hAnsi="Tahoma" w:cs="Tahoma"/>
              </w:rPr>
              <w:t>30%</w:t>
            </w:r>
          </w:p>
        </w:tc>
      </w:tr>
    </w:tbl>
    <w:p w:rsidR="0076401D" w:rsidRDefault="0076401D" w:rsidP="0076401D">
      <w:pPr>
        <w:jc w:val="center"/>
        <w:rPr>
          <w:rFonts w:ascii="Tahoma" w:hAnsi="Tahoma" w:cs="Tahoma"/>
          <w:b/>
          <w:sz w:val="40"/>
          <w:szCs w:val="40"/>
        </w:rPr>
      </w:pPr>
    </w:p>
    <w:p w:rsidR="0076401D" w:rsidRPr="00624594" w:rsidRDefault="0076401D" w:rsidP="0076401D">
      <w:pPr>
        <w:rPr>
          <w:rFonts w:ascii="Arial" w:hAnsi="Arial" w:cs="Arial"/>
          <w:b/>
        </w:rPr>
      </w:pPr>
      <w:proofErr w:type="spellStart"/>
      <w:r w:rsidRPr="00624594">
        <w:rPr>
          <w:rFonts w:ascii="Arial" w:hAnsi="Arial" w:cs="Arial"/>
          <w:b/>
        </w:rPr>
        <w:t>Keterangan</w:t>
      </w:r>
      <w:proofErr w:type="spellEnd"/>
      <w:r w:rsidRPr="00624594">
        <w:rPr>
          <w:rFonts w:ascii="Arial" w:hAnsi="Arial" w:cs="Arial"/>
          <w:b/>
        </w:rPr>
        <w:t>:</w:t>
      </w:r>
    </w:p>
    <w:p w:rsidR="0076401D" w:rsidRPr="00624594" w:rsidRDefault="0076401D" w:rsidP="007640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624594">
        <w:rPr>
          <w:rFonts w:ascii="Arial" w:hAnsi="Arial" w:cs="Arial"/>
        </w:rPr>
        <w:t>Penilaian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dilakukan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selama</w:t>
      </w:r>
      <w:proofErr w:type="spellEnd"/>
      <w:r w:rsidRPr="00624594">
        <w:rPr>
          <w:rFonts w:ascii="Arial" w:hAnsi="Arial" w:cs="Arial"/>
        </w:rPr>
        <w:t xml:space="preserve"> proses </w:t>
      </w:r>
      <w:proofErr w:type="spellStart"/>
      <w:r w:rsidRPr="00624594">
        <w:rPr>
          <w:rFonts w:ascii="Arial" w:hAnsi="Arial" w:cs="Arial"/>
        </w:rPr>
        <w:t>pembelajaran</w:t>
      </w:r>
      <w:proofErr w:type="spellEnd"/>
      <w:r w:rsidRPr="00624594">
        <w:rPr>
          <w:rFonts w:ascii="Arial" w:hAnsi="Arial" w:cs="Arial"/>
        </w:rPr>
        <w:t xml:space="preserve">, </w:t>
      </w:r>
      <w:proofErr w:type="spellStart"/>
      <w:r w:rsidRPr="00624594">
        <w:rPr>
          <w:rFonts w:ascii="Arial" w:hAnsi="Arial" w:cs="Arial"/>
        </w:rPr>
        <w:t>dengan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ketentuan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sebagai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berikut</w:t>
      </w:r>
      <w:proofErr w:type="spellEnd"/>
      <w:r w:rsidRPr="00624594">
        <w:rPr>
          <w:rFonts w:ascii="Arial" w:hAnsi="Arial" w:cs="Arial"/>
        </w:rPr>
        <w:t>:</w:t>
      </w:r>
    </w:p>
    <w:p w:rsidR="0076401D" w:rsidRPr="00624594" w:rsidRDefault="0076401D" w:rsidP="0076401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24594">
        <w:rPr>
          <w:rFonts w:ascii="Arial" w:hAnsi="Arial" w:cs="Arial"/>
        </w:rPr>
        <w:t xml:space="preserve">UTS </w:t>
      </w:r>
      <w:proofErr w:type="spellStart"/>
      <w:r w:rsidRPr="00624594">
        <w:rPr>
          <w:rFonts w:ascii="Arial" w:hAnsi="Arial" w:cs="Arial"/>
        </w:rPr>
        <w:t>bobot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nilai</w:t>
      </w:r>
      <w:proofErr w:type="spellEnd"/>
      <w:r w:rsidRPr="00624594">
        <w:rPr>
          <w:rFonts w:ascii="Arial" w:hAnsi="Arial" w:cs="Arial"/>
        </w:rPr>
        <w:t xml:space="preserve"> 30%</w:t>
      </w:r>
    </w:p>
    <w:p w:rsidR="0076401D" w:rsidRPr="00624594" w:rsidRDefault="0076401D" w:rsidP="0076401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24594">
        <w:rPr>
          <w:rFonts w:ascii="Arial" w:hAnsi="Arial" w:cs="Arial"/>
        </w:rPr>
        <w:t xml:space="preserve">UAS </w:t>
      </w:r>
      <w:proofErr w:type="spellStart"/>
      <w:r w:rsidRPr="00624594">
        <w:rPr>
          <w:rFonts w:ascii="Arial" w:hAnsi="Arial" w:cs="Arial"/>
        </w:rPr>
        <w:t>bobot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nilai</w:t>
      </w:r>
      <w:proofErr w:type="spellEnd"/>
      <w:r w:rsidRPr="00624594">
        <w:rPr>
          <w:rFonts w:ascii="Arial" w:hAnsi="Arial" w:cs="Arial"/>
        </w:rPr>
        <w:t xml:space="preserve"> 30%</w:t>
      </w:r>
    </w:p>
    <w:p w:rsidR="0076401D" w:rsidRPr="00624594" w:rsidRDefault="0076401D" w:rsidP="0076401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624594">
        <w:rPr>
          <w:rFonts w:ascii="Arial" w:hAnsi="Arial" w:cs="Arial"/>
        </w:rPr>
        <w:t>Presentasi</w:t>
      </w:r>
      <w:proofErr w:type="spellEnd"/>
      <w:r w:rsidRPr="00624594">
        <w:rPr>
          <w:rFonts w:ascii="Arial" w:hAnsi="Arial" w:cs="Arial"/>
        </w:rPr>
        <w:t xml:space="preserve"> &amp; </w:t>
      </w:r>
      <w:proofErr w:type="spellStart"/>
      <w:r w:rsidRPr="00624594">
        <w:rPr>
          <w:rFonts w:ascii="Arial" w:hAnsi="Arial" w:cs="Arial"/>
        </w:rPr>
        <w:t>diskusi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bobot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nilai</w:t>
      </w:r>
      <w:proofErr w:type="spellEnd"/>
      <w:r w:rsidRPr="00624594">
        <w:rPr>
          <w:rFonts w:ascii="Arial" w:hAnsi="Arial" w:cs="Arial"/>
        </w:rPr>
        <w:t xml:space="preserve"> 30%</w:t>
      </w:r>
    </w:p>
    <w:p w:rsidR="0076401D" w:rsidRPr="00624594" w:rsidRDefault="0076401D" w:rsidP="0076401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624594">
        <w:rPr>
          <w:rFonts w:ascii="Arial" w:hAnsi="Arial" w:cs="Arial"/>
        </w:rPr>
        <w:lastRenderedPageBreak/>
        <w:t>Partisipasi</w:t>
      </w:r>
      <w:proofErr w:type="spellEnd"/>
      <w:r w:rsidRPr="00624594">
        <w:rPr>
          <w:rFonts w:ascii="Arial" w:hAnsi="Arial" w:cs="Arial"/>
        </w:rPr>
        <w:t xml:space="preserve"> &amp; </w:t>
      </w:r>
      <w:proofErr w:type="spellStart"/>
      <w:r w:rsidRPr="00624594">
        <w:rPr>
          <w:rFonts w:ascii="Arial" w:hAnsi="Arial" w:cs="Arial"/>
        </w:rPr>
        <w:t>keaktifan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bobot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nilai</w:t>
      </w:r>
      <w:proofErr w:type="spellEnd"/>
      <w:r w:rsidRPr="00624594">
        <w:rPr>
          <w:rFonts w:ascii="Arial" w:hAnsi="Arial" w:cs="Arial"/>
        </w:rPr>
        <w:t xml:space="preserve"> 10%</w:t>
      </w:r>
    </w:p>
    <w:p w:rsidR="0076401D" w:rsidRPr="00624594" w:rsidRDefault="0076401D" w:rsidP="007640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Pertemuan</w:t>
      </w:r>
      <w:proofErr w:type="spellEnd"/>
      <w:r>
        <w:rPr>
          <w:rFonts w:ascii="Arial" w:hAnsi="Arial" w:cs="Arial"/>
        </w:rPr>
        <w:t xml:space="preserve"> ke-1 – 8</w:t>
      </w:r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menjadi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landasan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bagi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mahasiswa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untuk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memahami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peta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teoretik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tentang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humas</w:t>
      </w:r>
      <w:proofErr w:type="spellEnd"/>
      <w:r w:rsidRPr="00624594">
        <w:rPr>
          <w:rFonts w:ascii="Arial" w:hAnsi="Arial" w:cs="Arial"/>
        </w:rPr>
        <w:t xml:space="preserve"> yang </w:t>
      </w:r>
      <w:proofErr w:type="spellStart"/>
      <w:r w:rsidRPr="00624594">
        <w:rPr>
          <w:rFonts w:ascii="Arial" w:hAnsi="Arial" w:cs="Arial"/>
        </w:rPr>
        <w:t>akan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digunakan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untuk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membuat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tugas-tugas</w:t>
      </w:r>
      <w:proofErr w:type="spellEnd"/>
      <w:r w:rsidRPr="00624594">
        <w:rPr>
          <w:rFonts w:ascii="Arial" w:hAnsi="Arial" w:cs="Arial"/>
        </w:rPr>
        <w:t xml:space="preserve"> </w:t>
      </w:r>
    </w:p>
    <w:p w:rsidR="0076401D" w:rsidRDefault="0076401D" w:rsidP="007640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pertemuan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mengumpukan</w:t>
      </w:r>
      <w:proofErr w:type="spellEnd"/>
      <w:r>
        <w:rPr>
          <w:rFonts w:ascii="Arial" w:hAnsi="Arial" w:cs="Arial"/>
        </w:rPr>
        <w:t xml:space="preserve"> paper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format </w:t>
      </w:r>
      <w:proofErr w:type="spellStart"/>
      <w:r>
        <w:rPr>
          <w:rFonts w:ascii="Arial" w:hAnsi="Arial" w:cs="Arial"/>
        </w:rPr>
        <w:t>rancangan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1</w:t>
      </w:r>
    </w:p>
    <w:p w:rsidR="0076401D" w:rsidRPr="00624594" w:rsidRDefault="0076401D" w:rsidP="007640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Pertemuan</w:t>
      </w:r>
      <w:proofErr w:type="spellEnd"/>
      <w:r>
        <w:rPr>
          <w:rFonts w:ascii="Arial" w:hAnsi="Arial" w:cs="Arial"/>
        </w:rPr>
        <w:t xml:space="preserve"> ke-13</w:t>
      </w:r>
      <w:r w:rsidRPr="00624594">
        <w:rPr>
          <w:rFonts w:ascii="Arial" w:hAnsi="Arial" w:cs="Arial"/>
        </w:rPr>
        <w:t xml:space="preserve"> – 15 </w:t>
      </w:r>
      <w:proofErr w:type="spellStart"/>
      <w:r w:rsidRPr="00624594">
        <w:rPr>
          <w:rFonts w:ascii="Arial" w:hAnsi="Arial" w:cs="Arial"/>
        </w:rPr>
        <w:t>tiap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mahasiswa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wajib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mempresentasikan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makalah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sesuai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dengan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topik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bahasan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pada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minggu</w:t>
      </w:r>
      <w:proofErr w:type="spellEnd"/>
      <w:r w:rsidRPr="00624594">
        <w:rPr>
          <w:rFonts w:ascii="Arial" w:hAnsi="Arial" w:cs="Arial"/>
        </w:rPr>
        <w:t xml:space="preserve"> yang </w:t>
      </w:r>
      <w:proofErr w:type="spellStart"/>
      <w:r w:rsidRPr="00624594">
        <w:rPr>
          <w:rFonts w:ascii="Arial" w:hAnsi="Arial" w:cs="Arial"/>
        </w:rPr>
        <w:t>telah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ditentukan</w:t>
      </w:r>
      <w:proofErr w:type="spellEnd"/>
      <w:r w:rsidRPr="00624594">
        <w:rPr>
          <w:rFonts w:ascii="Arial" w:hAnsi="Arial" w:cs="Arial"/>
        </w:rPr>
        <w:t xml:space="preserve">. </w:t>
      </w:r>
      <w:proofErr w:type="spellStart"/>
      <w:r w:rsidRPr="00624594">
        <w:rPr>
          <w:rFonts w:ascii="Arial" w:hAnsi="Arial" w:cs="Arial"/>
        </w:rPr>
        <w:t>Pembagian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topik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diserahkan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kepada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koordinator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kelas</w:t>
      </w:r>
      <w:proofErr w:type="spellEnd"/>
      <w:r w:rsidRPr="00624594">
        <w:rPr>
          <w:rFonts w:ascii="Arial" w:hAnsi="Arial" w:cs="Arial"/>
        </w:rPr>
        <w:t xml:space="preserve">, agar </w:t>
      </w:r>
      <w:proofErr w:type="spellStart"/>
      <w:r w:rsidRPr="00624594">
        <w:rPr>
          <w:rFonts w:ascii="Arial" w:hAnsi="Arial" w:cs="Arial"/>
        </w:rPr>
        <w:t>adil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lebih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baik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menggunakan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proofErr w:type="gramStart"/>
      <w:r w:rsidRPr="00624594">
        <w:rPr>
          <w:rFonts w:ascii="Arial" w:hAnsi="Arial" w:cs="Arial"/>
        </w:rPr>
        <w:t>cara</w:t>
      </w:r>
      <w:proofErr w:type="spellEnd"/>
      <w:proofErr w:type="gram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undian</w:t>
      </w:r>
      <w:proofErr w:type="spellEnd"/>
      <w:r w:rsidRPr="00624594">
        <w:rPr>
          <w:rFonts w:ascii="Arial" w:hAnsi="Arial" w:cs="Arial"/>
        </w:rPr>
        <w:t>.</w:t>
      </w:r>
    </w:p>
    <w:p w:rsidR="0076401D" w:rsidRPr="00624594" w:rsidRDefault="0076401D" w:rsidP="007640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624594">
        <w:rPr>
          <w:rFonts w:ascii="Arial" w:hAnsi="Arial" w:cs="Arial"/>
        </w:rPr>
        <w:t>Tiap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mahasiswa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wajib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mengikuti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semua</w:t>
      </w:r>
      <w:proofErr w:type="spellEnd"/>
      <w:r w:rsidRPr="00624594">
        <w:rPr>
          <w:rFonts w:ascii="Arial" w:hAnsi="Arial" w:cs="Arial"/>
        </w:rPr>
        <w:t xml:space="preserve"> proses </w:t>
      </w:r>
      <w:proofErr w:type="spellStart"/>
      <w:r w:rsidRPr="00624594">
        <w:rPr>
          <w:rFonts w:ascii="Arial" w:hAnsi="Arial" w:cs="Arial"/>
        </w:rPr>
        <w:t>pembelajaran</w:t>
      </w:r>
      <w:proofErr w:type="spellEnd"/>
      <w:r w:rsidRPr="00624594">
        <w:rPr>
          <w:rFonts w:ascii="Arial" w:hAnsi="Arial" w:cs="Arial"/>
        </w:rPr>
        <w:t xml:space="preserve">. </w:t>
      </w:r>
    </w:p>
    <w:p w:rsidR="0076401D" w:rsidRPr="00624594" w:rsidRDefault="0076401D" w:rsidP="0076401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624594">
        <w:rPr>
          <w:rFonts w:ascii="Arial" w:hAnsi="Arial" w:cs="Arial"/>
        </w:rPr>
        <w:t>Ketidakikutsertaan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mahasiswa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pada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salah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satu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atau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beberapa</w:t>
      </w:r>
      <w:proofErr w:type="spellEnd"/>
      <w:r w:rsidRPr="00624594">
        <w:rPr>
          <w:rFonts w:ascii="Arial" w:hAnsi="Arial" w:cs="Arial"/>
        </w:rPr>
        <w:t xml:space="preserve"> proses </w:t>
      </w:r>
      <w:proofErr w:type="spellStart"/>
      <w:r w:rsidRPr="00624594">
        <w:rPr>
          <w:rFonts w:ascii="Arial" w:hAnsi="Arial" w:cs="Arial"/>
        </w:rPr>
        <w:t>pembelajaran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proofErr w:type="gramStart"/>
      <w:r w:rsidRPr="00624594">
        <w:rPr>
          <w:rFonts w:ascii="Arial" w:hAnsi="Arial" w:cs="Arial"/>
        </w:rPr>
        <w:t>akan</w:t>
      </w:r>
      <w:proofErr w:type="spellEnd"/>
      <w:proofErr w:type="gram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berkonsekuensi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pada</w:t>
      </w:r>
      <w:proofErr w:type="spellEnd"/>
      <w:r w:rsidRPr="00624594">
        <w:rPr>
          <w:rFonts w:ascii="Arial" w:hAnsi="Arial" w:cs="Arial"/>
        </w:rPr>
        <w:t xml:space="preserve"> </w:t>
      </w:r>
      <w:proofErr w:type="spellStart"/>
      <w:r w:rsidRPr="00624594">
        <w:rPr>
          <w:rFonts w:ascii="Arial" w:hAnsi="Arial" w:cs="Arial"/>
        </w:rPr>
        <w:t>penilaian</w:t>
      </w:r>
      <w:proofErr w:type="spellEnd"/>
      <w:r w:rsidRPr="00624594">
        <w:rPr>
          <w:rFonts w:ascii="Arial" w:hAnsi="Arial" w:cs="Arial"/>
        </w:rPr>
        <w:t xml:space="preserve">. </w:t>
      </w:r>
    </w:p>
    <w:p w:rsidR="0076401D" w:rsidRDefault="0076401D" w:rsidP="0076401D">
      <w:pPr>
        <w:rPr>
          <w:rFonts w:ascii="Tahoma" w:hAnsi="Tahoma" w:cs="Tahoma"/>
        </w:rPr>
      </w:pPr>
    </w:p>
    <w:p w:rsidR="0076401D" w:rsidRPr="00591E0F" w:rsidRDefault="0076401D" w:rsidP="0076401D">
      <w:pPr>
        <w:tabs>
          <w:tab w:val="left" w:pos="1985"/>
          <w:tab w:val="left" w:pos="2268"/>
        </w:tabs>
        <w:rPr>
          <w:rFonts w:ascii="Tahoma" w:hAnsi="Tahoma" w:cs="Tahoma"/>
          <w:b/>
          <w:sz w:val="28"/>
          <w:szCs w:val="28"/>
        </w:rPr>
      </w:pPr>
      <w:proofErr w:type="spellStart"/>
      <w:r w:rsidRPr="00591E0F">
        <w:rPr>
          <w:rFonts w:ascii="Tahoma" w:hAnsi="Tahoma" w:cs="Tahoma"/>
          <w:b/>
          <w:sz w:val="28"/>
          <w:szCs w:val="28"/>
        </w:rPr>
        <w:t>Daftar</w:t>
      </w:r>
      <w:proofErr w:type="spellEnd"/>
      <w:r w:rsidRPr="00591E0F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591E0F">
        <w:rPr>
          <w:rFonts w:ascii="Tahoma" w:hAnsi="Tahoma" w:cs="Tahoma"/>
          <w:b/>
          <w:sz w:val="28"/>
          <w:szCs w:val="28"/>
        </w:rPr>
        <w:t>Referensi</w:t>
      </w:r>
      <w:proofErr w:type="spellEnd"/>
    </w:p>
    <w:p w:rsidR="0076401D" w:rsidRDefault="0076401D" w:rsidP="0076401D">
      <w:pPr>
        <w:ind w:left="567" w:hanging="567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Puspitasari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2016. </w:t>
      </w:r>
      <w:proofErr w:type="spellStart"/>
      <w:r w:rsidRPr="004D4916">
        <w:rPr>
          <w:rFonts w:ascii="Tahoma" w:hAnsi="Tahoma" w:cs="Tahoma"/>
          <w:i/>
        </w:rPr>
        <w:t>Komunikasi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Krisis</w:t>
      </w:r>
      <w:proofErr w:type="spellEnd"/>
      <w:r w:rsidRPr="004D4916">
        <w:rPr>
          <w:rFonts w:ascii="Tahoma" w:hAnsi="Tahoma" w:cs="Tahoma"/>
          <w:i/>
        </w:rPr>
        <w:t xml:space="preserve">. </w:t>
      </w:r>
      <w:proofErr w:type="spellStart"/>
      <w:proofErr w:type="gramStart"/>
      <w:r w:rsidRPr="004D4916">
        <w:rPr>
          <w:rFonts w:ascii="Tahoma" w:hAnsi="Tahoma" w:cs="Tahoma"/>
          <w:i/>
        </w:rPr>
        <w:t>Strategi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Mengelola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dan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Memenangkan</w:t>
      </w:r>
      <w:proofErr w:type="spellEnd"/>
      <w:r w:rsidRPr="004D4916">
        <w:rPr>
          <w:rFonts w:ascii="Tahoma" w:hAnsi="Tahoma" w:cs="Tahoma"/>
          <w:i/>
        </w:rPr>
        <w:t xml:space="preserve"> Citra di Mata </w:t>
      </w:r>
      <w:proofErr w:type="spellStart"/>
      <w:r w:rsidRPr="004D4916">
        <w:rPr>
          <w:rFonts w:ascii="Tahoma" w:hAnsi="Tahoma" w:cs="Tahoma"/>
          <w:i/>
        </w:rPr>
        <w:t>Publik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Jakarta: </w:t>
      </w:r>
      <w:proofErr w:type="spellStart"/>
      <w:r>
        <w:rPr>
          <w:rFonts w:ascii="Tahoma" w:hAnsi="Tahoma" w:cs="Tahoma"/>
        </w:rPr>
        <w:t>Libri</w:t>
      </w:r>
      <w:proofErr w:type="spellEnd"/>
      <w:r>
        <w:rPr>
          <w:rFonts w:ascii="Tahoma" w:hAnsi="Tahoma" w:cs="Tahoma"/>
        </w:rPr>
        <w:t xml:space="preserve"> PT. BPK </w:t>
      </w:r>
      <w:proofErr w:type="spellStart"/>
      <w:r>
        <w:rPr>
          <w:rFonts w:ascii="Tahoma" w:hAnsi="Tahoma" w:cs="Tahoma"/>
        </w:rPr>
        <w:t>Gunung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Mulia</w:t>
      </w:r>
      <w:proofErr w:type="spellEnd"/>
    </w:p>
    <w:p w:rsidR="0076401D" w:rsidRDefault="0076401D" w:rsidP="0076401D">
      <w:pPr>
        <w:ind w:left="567" w:hanging="567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Nova, </w:t>
      </w:r>
      <w:proofErr w:type="spellStart"/>
      <w:r>
        <w:rPr>
          <w:rFonts w:ascii="Tahoma" w:hAnsi="Tahoma" w:cs="Tahoma"/>
        </w:rPr>
        <w:t>Firsan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2011. </w:t>
      </w:r>
      <w:r w:rsidRPr="004D4916">
        <w:rPr>
          <w:rFonts w:ascii="Tahoma" w:hAnsi="Tahoma" w:cs="Tahoma"/>
          <w:i/>
        </w:rPr>
        <w:t xml:space="preserve">Crisis Public Relations. </w:t>
      </w:r>
      <w:proofErr w:type="spellStart"/>
      <w:r w:rsidRPr="004D4916">
        <w:rPr>
          <w:rFonts w:ascii="Tahoma" w:hAnsi="Tahoma" w:cs="Tahoma"/>
          <w:i/>
        </w:rPr>
        <w:t>Strategi</w:t>
      </w:r>
      <w:proofErr w:type="spellEnd"/>
      <w:r w:rsidRPr="004D4916">
        <w:rPr>
          <w:rFonts w:ascii="Tahoma" w:hAnsi="Tahoma" w:cs="Tahoma"/>
          <w:i/>
        </w:rPr>
        <w:t xml:space="preserve"> PR </w:t>
      </w:r>
      <w:proofErr w:type="spellStart"/>
      <w:r w:rsidRPr="004D4916">
        <w:rPr>
          <w:rFonts w:ascii="Tahoma" w:hAnsi="Tahoma" w:cs="Tahoma"/>
          <w:i/>
        </w:rPr>
        <w:t>Menghadapi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Krisis</w:t>
      </w:r>
      <w:proofErr w:type="spellEnd"/>
      <w:r w:rsidRPr="004D4916">
        <w:rPr>
          <w:rFonts w:ascii="Tahoma" w:hAnsi="Tahoma" w:cs="Tahoma"/>
          <w:i/>
        </w:rPr>
        <w:t xml:space="preserve">, </w:t>
      </w:r>
      <w:proofErr w:type="spellStart"/>
      <w:r w:rsidRPr="004D4916">
        <w:rPr>
          <w:rFonts w:ascii="Tahoma" w:hAnsi="Tahoma" w:cs="Tahoma"/>
          <w:i/>
        </w:rPr>
        <w:t>mengelola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isu</w:t>
      </w:r>
      <w:proofErr w:type="spellEnd"/>
      <w:r w:rsidRPr="004D4916">
        <w:rPr>
          <w:rFonts w:ascii="Tahoma" w:hAnsi="Tahoma" w:cs="Tahoma"/>
          <w:i/>
        </w:rPr>
        <w:t xml:space="preserve">, </w:t>
      </w:r>
      <w:proofErr w:type="spellStart"/>
      <w:r w:rsidRPr="004D4916">
        <w:rPr>
          <w:rFonts w:ascii="Tahoma" w:hAnsi="Tahoma" w:cs="Tahoma"/>
          <w:i/>
        </w:rPr>
        <w:t>membangun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citra</w:t>
      </w:r>
      <w:proofErr w:type="spellEnd"/>
      <w:r w:rsidRPr="004D4916">
        <w:rPr>
          <w:rFonts w:ascii="Tahoma" w:hAnsi="Tahoma" w:cs="Tahoma"/>
          <w:i/>
        </w:rPr>
        <w:t xml:space="preserve">, </w:t>
      </w:r>
      <w:proofErr w:type="spellStart"/>
      <w:r w:rsidRPr="004D4916">
        <w:rPr>
          <w:rFonts w:ascii="Tahoma" w:hAnsi="Tahoma" w:cs="Tahoma"/>
          <w:i/>
        </w:rPr>
        <w:t>dan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reputasi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perusahaan</w:t>
      </w:r>
      <w:proofErr w:type="spellEnd"/>
      <w:r>
        <w:rPr>
          <w:rFonts w:ascii="Tahoma" w:hAnsi="Tahoma" w:cs="Tahoma"/>
        </w:rPr>
        <w:t xml:space="preserve">. Jakarta: PT. </w:t>
      </w:r>
      <w:proofErr w:type="spellStart"/>
      <w:r>
        <w:rPr>
          <w:rFonts w:ascii="Tahoma" w:hAnsi="Tahoma" w:cs="Tahoma"/>
        </w:rPr>
        <w:t>RajaGrafindo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Persada</w:t>
      </w:r>
      <w:proofErr w:type="spellEnd"/>
    </w:p>
    <w:p w:rsidR="0076401D" w:rsidRDefault="0076401D" w:rsidP="0076401D">
      <w:pPr>
        <w:ind w:left="567" w:hanging="567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Irianta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Yosal</w:t>
      </w:r>
      <w:proofErr w:type="spellEnd"/>
      <w:r>
        <w:rPr>
          <w:rFonts w:ascii="Tahoma" w:hAnsi="Tahoma" w:cs="Tahoma"/>
        </w:rPr>
        <w:t xml:space="preserve">. 2010. </w:t>
      </w:r>
      <w:r w:rsidRPr="004D4916">
        <w:rPr>
          <w:rFonts w:ascii="Tahoma" w:hAnsi="Tahoma" w:cs="Tahoma"/>
          <w:i/>
        </w:rPr>
        <w:t xml:space="preserve">Community Relations. </w:t>
      </w:r>
      <w:proofErr w:type="spellStart"/>
      <w:proofErr w:type="gramStart"/>
      <w:r w:rsidRPr="004D4916">
        <w:rPr>
          <w:rFonts w:ascii="Tahoma" w:hAnsi="Tahoma" w:cs="Tahoma"/>
          <w:i/>
        </w:rPr>
        <w:t>Konsep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dan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aplikasinya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Bandung: </w:t>
      </w:r>
      <w:proofErr w:type="spellStart"/>
      <w:r>
        <w:rPr>
          <w:rFonts w:ascii="Tahoma" w:hAnsi="Tahoma" w:cs="Tahoma"/>
        </w:rPr>
        <w:t>Simbiosa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Rekatama</w:t>
      </w:r>
      <w:proofErr w:type="spellEnd"/>
      <w:r>
        <w:rPr>
          <w:rFonts w:ascii="Tahoma" w:hAnsi="Tahoma" w:cs="Tahoma"/>
        </w:rPr>
        <w:t xml:space="preserve"> Media.</w:t>
      </w:r>
    </w:p>
    <w:p w:rsidR="0076401D" w:rsidRDefault="0076401D" w:rsidP="0076401D">
      <w:pPr>
        <w:ind w:left="567" w:hanging="567"/>
        <w:jc w:val="both"/>
        <w:rPr>
          <w:rFonts w:ascii="Tahoma" w:hAnsi="Tahoma" w:cs="Tahoma"/>
        </w:rPr>
      </w:pPr>
      <w:proofErr w:type="spellStart"/>
      <w:r>
        <w:rPr>
          <w:rFonts w:ascii="Arial" w:hAnsi="Arial" w:cs="Arial"/>
        </w:rPr>
        <w:t>Cutlip</w:t>
      </w:r>
      <w:proofErr w:type="spellEnd"/>
      <w:r>
        <w:rPr>
          <w:rFonts w:ascii="Arial" w:hAnsi="Arial" w:cs="Arial"/>
        </w:rPr>
        <w:t xml:space="preserve">, Scott, M., </w:t>
      </w:r>
      <w:proofErr w:type="spellStart"/>
      <w:r>
        <w:rPr>
          <w:rFonts w:ascii="Arial" w:hAnsi="Arial" w:cs="Arial"/>
        </w:rPr>
        <w:t>Center</w:t>
      </w:r>
      <w:proofErr w:type="spellEnd"/>
      <w:r>
        <w:rPr>
          <w:rFonts w:ascii="Arial" w:hAnsi="Arial" w:cs="Arial"/>
        </w:rPr>
        <w:t xml:space="preserve">, Allen H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Broom, Glen M, Effective Public Relations, 2009, </w:t>
      </w:r>
      <w:proofErr w:type="spellStart"/>
      <w:r>
        <w:rPr>
          <w:rFonts w:ascii="Arial" w:hAnsi="Arial" w:cs="Arial"/>
        </w:rPr>
        <w:t>Edisi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kesembilan</w:t>
      </w:r>
      <w:proofErr w:type="spellEnd"/>
    </w:p>
    <w:p w:rsidR="0076401D" w:rsidRPr="004D4916" w:rsidRDefault="0076401D" w:rsidP="0076401D">
      <w:pPr>
        <w:ind w:left="567" w:hanging="567"/>
        <w:jc w:val="both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</w:rPr>
        <w:t>Ardianto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Elvinaro</w:t>
      </w:r>
      <w:proofErr w:type="spellEnd"/>
      <w:r>
        <w:rPr>
          <w:rFonts w:ascii="Tahoma" w:hAnsi="Tahoma" w:cs="Tahoma"/>
        </w:rPr>
        <w:t xml:space="preserve">. 2009. </w:t>
      </w:r>
      <w:r w:rsidRPr="004D4916">
        <w:rPr>
          <w:rFonts w:ascii="Tahoma" w:hAnsi="Tahoma" w:cs="Tahoma"/>
          <w:i/>
        </w:rPr>
        <w:t xml:space="preserve">Public Relations </w:t>
      </w:r>
      <w:proofErr w:type="spellStart"/>
      <w:r w:rsidRPr="004D4916">
        <w:rPr>
          <w:rFonts w:ascii="Tahoma" w:hAnsi="Tahoma" w:cs="Tahoma"/>
          <w:i/>
        </w:rPr>
        <w:t>Praktis</w:t>
      </w:r>
      <w:proofErr w:type="spellEnd"/>
      <w:r w:rsidRPr="004D4916">
        <w:rPr>
          <w:rFonts w:ascii="Tahoma" w:hAnsi="Tahoma" w:cs="Tahoma"/>
          <w:i/>
        </w:rPr>
        <w:t xml:space="preserve">. </w:t>
      </w:r>
      <w:proofErr w:type="spellStart"/>
      <w:proofErr w:type="gramStart"/>
      <w:r w:rsidRPr="004D4916">
        <w:rPr>
          <w:rFonts w:ascii="Tahoma" w:hAnsi="Tahoma" w:cs="Tahoma"/>
          <w:i/>
        </w:rPr>
        <w:t>Pendekatan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Praktis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menjadi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Komunikator</w:t>
      </w:r>
      <w:proofErr w:type="spellEnd"/>
      <w:r w:rsidRPr="004D4916">
        <w:rPr>
          <w:rFonts w:ascii="Tahoma" w:hAnsi="Tahoma" w:cs="Tahoma"/>
          <w:i/>
        </w:rPr>
        <w:t xml:space="preserve">, Orator, Presenter, </w:t>
      </w:r>
      <w:proofErr w:type="spellStart"/>
      <w:r w:rsidRPr="004D4916">
        <w:rPr>
          <w:rFonts w:ascii="Tahoma" w:hAnsi="Tahoma" w:cs="Tahoma"/>
          <w:i/>
        </w:rPr>
        <w:t>dan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Juru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kampanye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Handal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Bandung: </w:t>
      </w:r>
      <w:proofErr w:type="spellStart"/>
      <w:r>
        <w:rPr>
          <w:rFonts w:ascii="Tahoma" w:hAnsi="Tahoma" w:cs="Tahoma"/>
        </w:rPr>
        <w:t>Widya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Padjajaran</w:t>
      </w:r>
      <w:proofErr w:type="spellEnd"/>
      <w:r>
        <w:rPr>
          <w:rFonts w:ascii="Tahoma" w:hAnsi="Tahoma" w:cs="Tahoma"/>
        </w:rPr>
        <w:t>.</w:t>
      </w:r>
    </w:p>
    <w:p w:rsidR="0076401D" w:rsidRDefault="0076401D" w:rsidP="0076401D">
      <w:pPr>
        <w:ind w:left="567" w:hanging="567"/>
        <w:jc w:val="both"/>
        <w:rPr>
          <w:rFonts w:ascii="Tahoma" w:hAnsi="Tahoma" w:cs="Tahoma"/>
        </w:rPr>
      </w:pPr>
      <w:proofErr w:type="spellStart"/>
      <w:proofErr w:type="gramStart"/>
      <w:r w:rsidRPr="004D4916">
        <w:rPr>
          <w:rFonts w:ascii="Tahoma" w:hAnsi="Tahoma" w:cs="Tahoma"/>
          <w:i/>
        </w:rPr>
        <w:t>Wasesa</w:t>
      </w:r>
      <w:proofErr w:type="spellEnd"/>
      <w:r w:rsidRPr="004D4916">
        <w:rPr>
          <w:rFonts w:ascii="Tahoma" w:hAnsi="Tahoma" w:cs="Tahoma"/>
          <w:i/>
        </w:rPr>
        <w:t xml:space="preserve">, </w:t>
      </w:r>
      <w:proofErr w:type="spellStart"/>
      <w:r w:rsidRPr="004D4916">
        <w:rPr>
          <w:rFonts w:ascii="Tahoma" w:hAnsi="Tahoma" w:cs="Tahoma"/>
          <w:i/>
        </w:rPr>
        <w:t>Silih</w:t>
      </w:r>
      <w:proofErr w:type="spellEnd"/>
      <w:r w:rsidRPr="004D4916">
        <w:rPr>
          <w:rFonts w:ascii="Tahoma" w:hAnsi="Tahoma" w:cs="Tahoma"/>
          <w:i/>
        </w:rPr>
        <w:t xml:space="preserve"> </w:t>
      </w:r>
      <w:proofErr w:type="spellStart"/>
      <w:r w:rsidRPr="004D4916">
        <w:rPr>
          <w:rFonts w:ascii="Tahoma" w:hAnsi="Tahoma" w:cs="Tahoma"/>
          <w:i/>
        </w:rPr>
        <w:t>Agung</w:t>
      </w:r>
      <w:proofErr w:type="spellEnd"/>
      <w:r w:rsidRPr="004D4916">
        <w:rPr>
          <w:rFonts w:ascii="Tahoma" w:hAnsi="Tahoma" w:cs="Tahoma"/>
          <w:i/>
        </w:rPr>
        <w:t xml:space="preserve"> &amp; Jim </w:t>
      </w:r>
      <w:proofErr w:type="spellStart"/>
      <w:r w:rsidRPr="004D4916">
        <w:rPr>
          <w:rFonts w:ascii="Tahoma" w:hAnsi="Tahoma" w:cs="Tahoma"/>
          <w:i/>
        </w:rPr>
        <w:t>Macnamara</w:t>
      </w:r>
      <w:proofErr w:type="spellEnd"/>
      <w:r w:rsidRPr="004D4916">
        <w:rPr>
          <w:rFonts w:ascii="Tahoma" w:hAnsi="Tahoma" w:cs="Tahoma"/>
          <w:i/>
        </w:rPr>
        <w:t>.</w:t>
      </w:r>
      <w:proofErr w:type="gramEnd"/>
      <w:r w:rsidRPr="004D4916">
        <w:rPr>
          <w:rFonts w:ascii="Tahoma" w:hAnsi="Tahoma" w:cs="Tahoma"/>
          <w:i/>
        </w:rPr>
        <w:t xml:space="preserve"> 2006. </w:t>
      </w:r>
      <w:proofErr w:type="spellStart"/>
      <w:r w:rsidRPr="004D4916">
        <w:rPr>
          <w:rFonts w:ascii="Tahoma" w:hAnsi="Tahoma" w:cs="Tahoma"/>
          <w:i/>
        </w:rPr>
        <w:t>Strategi</w:t>
      </w:r>
      <w:proofErr w:type="spellEnd"/>
      <w:r>
        <w:rPr>
          <w:rFonts w:ascii="Tahoma" w:hAnsi="Tahoma" w:cs="Tahoma"/>
        </w:rPr>
        <w:t xml:space="preserve"> Public Relations. </w:t>
      </w:r>
      <w:proofErr w:type="spellStart"/>
      <w:proofErr w:type="gramStart"/>
      <w:r>
        <w:rPr>
          <w:rFonts w:ascii="Tahoma" w:hAnsi="Tahoma" w:cs="Tahoma"/>
        </w:rPr>
        <w:t>Membangun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Pencitraan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berbiaya</w:t>
      </w:r>
      <w:proofErr w:type="spellEnd"/>
      <w:r>
        <w:rPr>
          <w:rFonts w:ascii="Tahoma" w:hAnsi="Tahoma" w:cs="Tahoma"/>
        </w:rPr>
        <w:t xml:space="preserve"> minimal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maksimal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Jakarta: PT. </w:t>
      </w:r>
      <w:proofErr w:type="spellStart"/>
      <w:r>
        <w:rPr>
          <w:rFonts w:ascii="Tahoma" w:hAnsi="Tahoma" w:cs="Tahoma"/>
        </w:rPr>
        <w:t>Gramedia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Pustaka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Utama</w:t>
      </w:r>
      <w:proofErr w:type="spellEnd"/>
      <w:r>
        <w:rPr>
          <w:rFonts w:ascii="Tahoma" w:hAnsi="Tahoma" w:cs="Tahoma"/>
        </w:rPr>
        <w:t>.</w:t>
      </w:r>
    </w:p>
    <w:p w:rsidR="0076401D" w:rsidRDefault="0076401D" w:rsidP="0076401D">
      <w:pPr>
        <w:ind w:left="567" w:hanging="567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Afdhal</w:t>
      </w:r>
      <w:proofErr w:type="spellEnd"/>
      <w:r>
        <w:rPr>
          <w:rFonts w:ascii="Tahoma" w:hAnsi="Tahoma" w:cs="Tahoma"/>
        </w:rPr>
        <w:t xml:space="preserve">, Ahmad </w:t>
      </w:r>
      <w:proofErr w:type="spellStart"/>
      <w:r>
        <w:rPr>
          <w:rFonts w:ascii="Tahoma" w:hAnsi="Tahoma" w:cs="Tahoma"/>
        </w:rPr>
        <w:t>Fuad</w:t>
      </w:r>
      <w:proofErr w:type="spellEnd"/>
      <w:r>
        <w:rPr>
          <w:rFonts w:ascii="Tahoma" w:hAnsi="Tahoma" w:cs="Tahoma"/>
        </w:rPr>
        <w:t xml:space="preserve">. 2004. </w:t>
      </w:r>
      <w:r w:rsidRPr="004D4916">
        <w:rPr>
          <w:rFonts w:ascii="Tahoma" w:hAnsi="Tahoma" w:cs="Tahoma"/>
          <w:i/>
        </w:rPr>
        <w:t xml:space="preserve">Tips &amp; </w:t>
      </w:r>
      <w:proofErr w:type="spellStart"/>
      <w:r w:rsidRPr="004D4916">
        <w:rPr>
          <w:rFonts w:ascii="Tahoma" w:hAnsi="Tahoma" w:cs="Tahoma"/>
          <w:i/>
        </w:rPr>
        <w:t>Trik</w:t>
      </w:r>
      <w:proofErr w:type="spellEnd"/>
      <w:r w:rsidRPr="004D4916">
        <w:rPr>
          <w:rFonts w:ascii="Tahoma" w:hAnsi="Tahoma" w:cs="Tahoma"/>
          <w:i/>
        </w:rPr>
        <w:t xml:space="preserve"> Public Relations</w:t>
      </w:r>
      <w:r>
        <w:rPr>
          <w:rFonts w:ascii="Tahoma" w:hAnsi="Tahoma" w:cs="Tahoma"/>
        </w:rPr>
        <w:t xml:space="preserve">. Jakarta: PT. </w:t>
      </w:r>
      <w:proofErr w:type="spellStart"/>
      <w:r>
        <w:rPr>
          <w:rFonts w:ascii="Tahoma" w:hAnsi="Tahoma" w:cs="Tahoma"/>
        </w:rPr>
        <w:t>Grasindo</w:t>
      </w:r>
      <w:proofErr w:type="spellEnd"/>
      <w:r>
        <w:rPr>
          <w:rFonts w:ascii="Tahoma" w:hAnsi="Tahoma" w:cs="Tahoma"/>
        </w:rPr>
        <w:t>.</w:t>
      </w:r>
    </w:p>
    <w:p w:rsidR="0076401D" w:rsidRDefault="0076401D" w:rsidP="0076401D">
      <w:pPr>
        <w:spacing w:after="0" w:line="240" w:lineRule="auto"/>
        <w:jc w:val="both"/>
        <w:rPr>
          <w:rFonts w:ascii="Arial" w:hAnsi="Arial" w:cs="Arial"/>
          <w:lang w:val="sv-SE"/>
        </w:rPr>
      </w:pPr>
      <w:r w:rsidRPr="0068594B">
        <w:rPr>
          <w:rFonts w:ascii="Arial" w:hAnsi="Arial" w:cs="Arial"/>
          <w:lang w:val="sv-SE"/>
        </w:rPr>
        <w:t>J</w:t>
      </w:r>
      <w:r>
        <w:rPr>
          <w:rFonts w:ascii="Arial" w:hAnsi="Arial" w:cs="Arial"/>
          <w:lang w:val="sv-SE"/>
        </w:rPr>
        <w:t xml:space="preserve">efkins, Frank. 2003. </w:t>
      </w:r>
      <w:r w:rsidRPr="007A740E">
        <w:rPr>
          <w:rFonts w:ascii="Arial" w:hAnsi="Arial" w:cs="Arial"/>
          <w:i/>
          <w:lang w:val="sv-SE"/>
        </w:rPr>
        <w:t>Public Relations</w:t>
      </w:r>
      <w:r>
        <w:rPr>
          <w:rFonts w:ascii="Arial" w:hAnsi="Arial" w:cs="Arial"/>
          <w:lang w:val="sv-SE"/>
        </w:rPr>
        <w:t>. E</w:t>
      </w:r>
      <w:r w:rsidRPr="0068594B">
        <w:rPr>
          <w:rFonts w:ascii="Arial" w:hAnsi="Arial" w:cs="Arial"/>
          <w:lang w:val="sv-SE"/>
        </w:rPr>
        <w:t>disi kelima, terjemahan Daniel Yadin, Jakarta: Penerbit Erlangga</w:t>
      </w:r>
    </w:p>
    <w:p w:rsidR="0076401D" w:rsidRPr="0068594B" w:rsidRDefault="0076401D" w:rsidP="0076401D">
      <w:pPr>
        <w:spacing w:after="0" w:line="240" w:lineRule="auto"/>
        <w:jc w:val="both"/>
        <w:rPr>
          <w:rFonts w:ascii="Arial" w:hAnsi="Arial" w:cs="Arial"/>
          <w:lang w:val="sv-SE"/>
        </w:rPr>
      </w:pPr>
    </w:p>
    <w:p w:rsidR="00FB5B27" w:rsidRPr="0076401D" w:rsidRDefault="0076401D" w:rsidP="0076401D">
      <w:pPr>
        <w:spacing w:after="0"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>F. Rachmadi. 1992.</w:t>
      </w:r>
      <w:r w:rsidRPr="0068594B">
        <w:rPr>
          <w:rFonts w:ascii="Arial" w:hAnsi="Arial" w:cs="Arial"/>
          <w:lang w:val="sv-SE"/>
        </w:rPr>
        <w:t xml:space="preserve"> </w:t>
      </w:r>
      <w:r w:rsidRPr="007A740E">
        <w:rPr>
          <w:rFonts w:ascii="Arial" w:hAnsi="Arial" w:cs="Arial"/>
          <w:i/>
          <w:lang w:val="sv-SE"/>
        </w:rPr>
        <w:t>Public Relations dalam Teori dan Praktek</w:t>
      </w:r>
      <w:r>
        <w:rPr>
          <w:rFonts w:ascii="Arial" w:hAnsi="Arial" w:cs="Arial"/>
          <w:lang w:val="sv-SE"/>
        </w:rPr>
        <w:t>.</w:t>
      </w:r>
      <w:r w:rsidRPr="0068594B">
        <w:rPr>
          <w:rFonts w:ascii="Arial" w:hAnsi="Arial" w:cs="Arial"/>
          <w:lang w:val="sv-SE"/>
        </w:rPr>
        <w:t xml:space="preserve"> Jakarta: Gramedia Utama</w:t>
      </w:r>
    </w:p>
    <w:sectPr w:rsidR="00FB5B27" w:rsidRPr="0076401D" w:rsidSect="007640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36E"/>
    <w:multiLevelType w:val="hybridMultilevel"/>
    <w:tmpl w:val="952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4FC6"/>
    <w:multiLevelType w:val="hybridMultilevel"/>
    <w:tmpl w:val="F8D8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6360"/>
    <w:multiLevelType w:val="hybridMultilevel"/>
    <w:tmpl w:val="5F96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B2FB7"/>
    <w:multiLevelType w:val="hybridMultilevel"/>
    <w:tmpl w:val="6C1E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4447C"/>
    <w:multiLevelType w:val="hybridMultilevel"/>
    <w:tmpl w:val="3126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077A7"/>
    <w:multiLevelType w:val="hybridMultilevel"/>
    <w:tmpl w:val="2392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8503C"/>
    <w:multiLevelType w:val="hybridMultilevel"/>
    <w:tmpl w:val="B5C0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D1214"/>
    <w:multiLevelType w:val="hybridMultilevel"/>
    <w:tmpl w:val="2728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782355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D1050"/>
    <w:multiLevelType w:val="hybridMultilevel"/>
    <w:tmpl w:val="204A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32C40"/>
    <w:multiLevelType w:val="hybridMultilevel"/>
    <w:tmpl w:val="930E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3484"/>
    <w:multiLevelType w:val="hybridMultilevel"/>
    <w:tmpl w:val="B8FC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54D29"/>
    <w:multiLevelType w:val="hybridMultilevel"/>
    <w:tmpl w:val="D4E8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128C7"/>
    <w:multiLevelType w:val="hybridMultilevel"/>
    <w:tmpl w:val="1772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131FA"/>
    <w:multiLevelType w:val="hybridMultilevel"/>
    <w:tmpl w:val="06E4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F25D9"/>
    <w:multiLevelType w:val="hybridMultilevel"/>
    <w:tmpl w:val="40628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217850"/>
    <w:multiLevelType w:val="hybridMultilevel"/>
    <w:tmpl w:val="C8F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13816"/>
    <w:multiLevelType w:val="hybridMultilevel"/>
    <w:tmpl w:val="E7D4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077AE"/>
    <w:multiLevelType w:val="hybridMultilevel"/>
    <w:tmpl w:val="2B4C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60A3C"/>
    <w:multiLevelType w:val="hybridMultilevel"/>
    <w:tmpl w:val="9008200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9">
    <w:nsid w:val="65233DB4"/>
    <w:multiLevelType w:val="hybridMultilevel"/>
    <w:tmpl w:val="454A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51ACF"/>
    <w:multiLevelType w:val="hybridMultilevel"/>
    <w:tmpl w:val="3712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8"/>
  </w:num>
  <w:num w:numId="5">
    <w:abstractNumId w:val="13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  <w:num w:numId="17">
    <w:abstractNumId w:val="12"/>
  </w:num>
  <w:num w:numId="18">
    <w:abstractNumId w:val="17"/>
  </w:num>
  <w:num w:numId="19">
    <w:abstractNumId w:val="16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1D"/>
    <w:rsid w:val="0076401D"/>
    <w:rsid w:val="00F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1D"/>
    <w:rPr>
      <w:rFonts w:ascii="Calibri" w:eastAsia="Times New Roman" w:hAnsi="Calibri" w:cs="Times New Roman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1D"/>
    <w:rPr>
      <w:rFonts w:ascii="Calibri" w:eastAsia="Times New Roman" w:hAnsi="Calibri" w:cs="Times New Roman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2020-03-09T09:49:00Z</dcterms:created>
  <dcterms:modified xsi:type="dcterms:W3CDTF">2020-03-09T09:50:00Z</dcterms:modified>
</cp:coreProperties>
</file>