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252"/>
        <w:gridCol w:w="842"/>
        <w:gridCol w:w="236"/>
        <w:gridCol w:w="1455"/>
        <w:gridCol w:w="1526"/>
        <w:gridCol w:w="1314"/>
      </w:tblGrid>
      <w:tr w:rsidR="00720878" w:rsidRPr="00E96E53" w:rsidTr="000275E9">
        <w:tc>
          <w:tcPr>
            <w:tcW w:w="5045" w:type="dxa"/>
            <w:gridSpan w:val="3"/>
            <w:tcBorders>
              <w:bottom w:val="single" w:sz="4" w:space="0" w:color="auto"/>
              <w:right w:val="nil"/>
            </w:tcBorders>
          </w:tcPr>
          <w:p w:rsidR="00720878" w:rsidRPr="00E96E53" w:rsidRDefault="000275E9" w:rsidP="00B432C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Program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Studi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: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Ilmu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Sosiatri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(Pembangunan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Sosial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20878" w:rsidRPr="00E96E53" w:rsidRDefault="00720878" w:rsidP="00B432C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20878" w:rsidRPr="00E96E53" w:rsidRDefault="000275E9" w:rsidP="000275E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Semester: II</w:t>
            </w:r>
            <w:r w:rsidR="00720878" w:rsidRPr="00E96E53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 xml:space="preserve">       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Kode</w:t>
            </w:r>
            <w:proofErr w:type="spellEnd"/>
            <w:proofErr w:type="gramStart"/>
            <w:r>
              <w:rPr>
                <w:rFonts w:ascii="Cambria" w:hAnsi="Cambria"/>
                <w:sz w:val="24"/>
                <w:szCs w:val="24"/>
              </w:rPr>
              <w:t>:…….</w:t>
            </w:r>
            <w:proofErr w:type="gramEnd"/>
            <w:r>
              <w:rPr>
                <w:rFonts w:ascii="Cambria" w:hAnsi="Cambria"/>
                <w:sz w:val="24"/>
                <w:szCs w:val="24"/>
              </w:rPr>
              <w:t xml:space="preserve">        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Sk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: 3</w:t>
            </w:r>
          </w:p>
        </w:tc>
      </w:tr>
      <w:tr w:rsidR="00720878" w:rsidRPr="00E96E53" w:rsidTr="000275E9">
        <w:tc>
          <w:tcPr>
            <w:tcW w:w="5045" w:type="dxa"/>
            <w:gridSpan w:val="3"/>
            <w:tcBorders>
              <w:top w:val="single" w:sz="4" w:space="0" w:color="auto"/>
              <w:right w:val="nil"/>
            </w:tcBorders>
          </w:tcPr>
          <w:p w:rsidR="00720878" w:rsidRPr="00E96E53" w:rsidRDefault="00720878" w:rsidP="00B432C2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id-ID"/>
              </w:rPr>
            </w:pPr>
            <w:r w:rsidRPr="00E96E53">
              <w:rPr>
                <w:rFonts w:ascii="Cambria" w:hAnsi="Cambria"/>
                <w:sz w:val="24"/>
                <w:szCs w:val="24"/>
              </w:rPr>
              <w:t xml:space="preserve">Mata </w:t>
            </w:r>
            <w:proofErr w:type="spellStart"/>
            <w:r w:rsidRPr="00E96E53">
              <w:rPr>
                <w:rFonts w:ascii="Cambria" w:hAnsi="Cambria"/>
                <w:sz w:val="24"/>
                <w:szCs w:val="24"/>
              </w:rPr>
              <w:t>Kuliah</w:t>
            </w:r>
            <w:proofErr w:type="spellEnd"/>
            <w:r w:rsidRPr="00E96E53">
              <w:rPr>
                <w:rFonts w:ascii="Cambria" w:hAnsi="Cambria"/>
                <w:sz w:val="24"/>
                <w:szCs w:val="24"/>
              </w:rPr>
              <w:t xml:space="preserve"> : </w:t>
            </w:r>
            <w:r w:rsidRPr="00E96E53">
              <w:rPr>
                <w:rFonts w:ascii="Cambria" w:hAnsi="Cambria"/>
                <w:b/>
                <w:sz w:val="24"/>
                <w:szCs w:val="24"/>
                <w:lang w:val="id-ID"/>
              </w:rPr>
              <w:t>Pengorganisasian Masyarakat</w:t>
            </w:r>
          </w:p>
          <w:p w:rsidR="00720878" w:rsidRPr="00E96E53" w:rsidRDefault="00720878" w:rsidP="00B432C2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id-ID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720878" w:rsidRPr="00E96E53" w:rsidRDefault="00720878" w:rsidP="00B432C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295" w:type="dxa"/>
            <w:gridSpan w:val="3"/>
            <w:tcBorders>
              <w:left w:val="single" w:sz="4" w:space="0" w:color="auto"/>
            </w:tcBorders>
          </w:tcPr>
          <w:p w:rsidR="00720878" w:rsidRPr="00E96E53" w:rsidRDefault="000275E9" w:rsidP="00B432C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DosenPengampu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:</w:t>
            </w:r>
          </w:p>
        </w:tc>
      </w:tr>
      <w:tr w:rsidR="00720878" w:rsidRPr="00E96E53" w:rsidTr="00B432C2">
        <w:tc>
          <w:tcPr>
            <w:tcW w:w="9576" w:type="dxa"/>
            <w:gridSpan w:val="7"/>
            <w:tcBorders>
              <w:top w:val="nil"/>
            </w:tcBorders>
          </w:tcPr>
          <w:p w:rsidR="00720878" w:rsidRPr="00E96E53" w:rsidRDefault="00720878" w:rsidP="00B432C2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id-ID"/>
              </w:rPr>
            </w:pPr>
            <w:proofErr w:type="spellStart"/>
            <w:proofErr w:type="gramStart"/>
            <w:r w:rsidRPr="00E96E53">
              <w:rPr>
                <w:rFonts w:ascii="Cambria" w:hAnsi="Cambria"/>
                <w:sz w:val="24"/>
                <w:szCs w:val="24"/>
                <w:highlight w:val="yellow"/>
              </w:rPr>
              <w:t>CapaianPembelajaran</w:t>
            </w:r>
            <w:proofErr w:type="spellEnd"/>
            <w:r w:rsidRPr="00E96E53">
              <w:rPr>
                <w:rFonts w:ascii="Cambria" w:hAnsi="Cambria"/>
                <w:sz w:val="24"/>
                <w:szCs w:val="24"/>
                <w:highlight w:val="yellow"/>
              </w:rPr>
              <w:t xml:space="preserve"> :</w:t>
            </w:r>
            <w:proofErr w:type="gramEnd"/>
            <w:r w:rsidR="000275E9">
              <w:rPr>
                <w:rFonts w:ascii="Cambria" w:hAnsi="Cambria"/>
                <w:sz w:val="24"/>
                <w:szCs w:val="24"/>
                <w:lang w:val="id-ID"/>
              </w:rPr>
              <w:t xml:space="preserve"> Mahasiswa memiliki pengetahuan</w:t>
            </w:r>
            <w:r w:rsidR="000275E9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0275E9">
              <w:rPr>
                <w:rFonts w:ascii="Cambria" w:hAnsi="Cambria"/>
                <w:sz w:val="24"/>
                <w:szCs w:val="24"/>
              </w:rPr>
              <w:t>dan</w:t>
            </w:r>
            <w:proofErr w:type="spellEnd"/>
            <w:r w:rsidRPr="00E96E53">
              <w:rPr>
                <w:rFonts w:ascii="Cambria" w:hAnsi="Cambria"/>
                <w:sz w:val="24"/>
                <w:szCs w:val="24"/>
                <w:lang w:val="id-ID"/>
              </w:rPr>
              <w:t xml:space="preserve"> pemahaman</w:t>
            </w:r>
            <w:r w:rsidR="000275E9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0275E9">
              <w:rPr>
                <w:rFonts w:ascii="Cambria" w:hAnsi="Cambria"/>
                <w:sz w:val="24"/>
                <w:szCs w:val="24"/>
              </w:rPr>
              <w:t>tentang</w:t>
            </w:r>
            <w:proofErr w:type="spellEnd"/>
            <w:r w:rsidR="000275E9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0275E9">
              <w:rPr>
                <w:rFonts w:ascii="Cambria" w:hAnsi="Cambria"/>
                <w:sz w:val="24"/>
                <w:szCs w:val="24"/>
              </w:rPr>
              <w:t>pengorganisasian</w:t>
            </w:r>
            <w:proofErr w:type="spellEnd"/>
            <w:r w:rsidR="000275E9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0275E9">
              <w:rPr>
                <w:rFonts w:ascii="Cambria" w:hAnsi="Cambria"/>
                <w:sz w:val="24"/>
                <w:szCs w:val="24"/>
              </w:rPr>
              <w:t>dan</w:t>
            </w:r>
            <w:proofErr w:type="spellEnd"/>
            <w:r w:rsidR="000275E9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0275E9">
              <w:rPr>
                <w:rFonts w:ascii="Cambria" w:hAnsi="Cambria"/>
                <w:sz w:val="24"/>
                <w:szCs w:val="24"/>
              </w:rPr>
              <w:t>pengembangan</w:t>
            </w:r>
            <w:proofErr w:type="spellEnd"/>
            <w:r w:rsidR="000275E9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0275E9">
              <w:rPr>
                <w:rFonts w:ascii="Cambria" w:hAnsi="Cambria"/>
                <w:sz w:val="24"/>
                <w:szCs w:val="24"/>
              </w:rPr>
              <w:t>masyarakat</w:t>
            </w:r>
            <w:proofErr w:type="spellEnd"/>
            <w:r w:rsidR="000275E9">
              <w:rPr>
                <w:rFonts w:ascii="Cambria" w:hAnsi="Cambria"/>
                <w:sz w:val="24"/>
                <w:szCs w:val="24"/>
              </w:rPr>
              <w:t>,</w:t>
            </w:r>
            <w:r w:rsidRPr="00E96E53">
              <w:rPr>
                <w:rFonts w:ascii="Cambria" w:hAnsi="Cambria"/>
                <w:sz w:val="24"/>
                <w:szCs w:val="24"/>
                <w:lang w:val="id-ID"/>
              </w:rPr>
              <w:t xml:space="preserve"> serta </w:t>
            </w:r>
            <w:proofErr w:type="spellStart"/>
            <w:r w:rsidR="00A6690B">
              <w:rPr>
                <w:rFonts w:ascii="Cambria" w:hAnsi="Cambria"/>
                <w:sz w:val="24"/>
                <w:szCs w:val="24"/>
              </w:rPr>
              <w:t>memiliki</w:t>
            </w:r>
            <w:proofErr w:type="spellEnd"/>
            <w:r w:rsidR="00A6690B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E96E53">
              <w:rPr>
                <w:rFonts w:ascii="Cambria" w:hAnsi="Cambria"/>
                <w:sz w:val="24"/>
                <w:szCs w:val="24"/>
                <w:lang w:val="id-ID"/>
              </w:rPr>
              <w:t xml:space="preserve">ketrampilan  dalam menguasai teknik-teknik pengorganisasian masyarakat sebagai upaya meningkatkan </w:t>
            </w:r>
            <w:proofErr w:type="spellStart"/>
            <w:r w:rsidR="000275E9">
              <w:rPr>
                <w:rFonts w:ascii="Cambria" w:hAnsi="Cambria"/>
                <w:sz w:val="24"/>
                <w:szCs w:val="24"/>
              </w:rPr>
              <w:t>keberdayaan</w:t>
            </w:r>
            <w:proofErr w:type="spellEnd"/>
            <w:r w:rsidR="000275E9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="000275E9">
              <w:rPr>
                <w:rFonts w:ascii="Cambria" w:hAnsi="Cambria"/>
                <w:sz w:val="24"/>
                <w:szCs w:val="24"/>
              </w:rPr>
              <w:t>kemandirian</w:t>
            </w:r>
            <w:proofErr w:type="spellEnd"/>
            <w:r w:rsidR="000275E9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A6690B">
              <w:rPr>
                <w:rFonts w:ascii="Cambria" w:hAnsi="Cambria"/>
                <w:sz w:val="24"/>
                <w:szCs w:val="24"/>
              </w:rPr>
              <w:t>untuk</w:t>
            </w:r>
            <w:proofErr w:type="spellEnd"/>
            <w:r w:rsidR="00A6690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A6690B">
              <w:rPr>
                <w:rFonts w:ascii="Cambria" w:hAnsi="Cambria"/>
                <w:sz w:val="24"/>
                <w:szCs w:val="24"/>
              </w:rPr>
              <w:t>mencapai</w:t>
            </w:r>
            <w:proofErr w:type="spellEnd"/>
            <w:r w:rsidR="000275E9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E96E53">
              <w:rPr>
                <w:rFonts w:ascii="Cambria" w:hAnsi="Cambria"/>
                <w:sz w:val="24"/>
                <w:szCs w:val="24"/>
                <w:lang w:val="id-ID"/>
              </w:rPr>
              <w:t>kesejahteraan.</w:t>
            </w:r>
          </w:p>
          <w:p w:rsidR="00720878" w:rsidRPr="00E96E53" w:rsidRDefault="00720878" w:rsidP="00B432C2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id-ID"/>
              </w:rPr>
            </w:pPr>
          </w:p>
        </w:tc>
      </w:tr>
      <w:tr w:rsidR="00720878" w:rsidRPr="00E96E53" w:rsidTr="00B432C2">
        <w:tc>
          <w:tcPr>
            <w:tcW w:w="9576" w:type="dxa"/>
            <w:gridSpan w:val="7"/>
          </w:tcPr>
          <w:p w:rsidR="00720878" w:rsidRPr="00E96E53" w:rsidRDefault="00720878" w:rsidP="00B432C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720878" w:rsidRPr="00E96E53" w:rsidTr="00B432C2">
        <w:tc>
          <w:tcPr>
            <w:tcW w:w="1951" w:type="dxa"/>
          </w:tcPr>
          <w:p w:rsidR="00720878" w:rsidRPr="00E96E53" w:rsidRDefault="00720878" w:rsidP="00B432C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96E53">
              <w:rPr>
                <w:rFonts w:ascii="Cambria" w:hAnsi="Cambria"/>
                <w:sz w:val="24"/>
                <w:szCs w:val="24"/>
              </w:rPr>
              <w:t>MingguKe</w:t>
            </w:r>
            <w:proofErr w:type="spellEnd"/>
            <w:r w:rsidRPr="00E96E53"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2252" w:type="dxa"/>
            <w:shd w:val="clear" w:color="auto" w:fill="FFFF00"/>
          </w:tcPr>
          <w:p w:rsidR="00720878" w:rsidRPr="00E96E53" w:rsidRDefault="00720878" w:rsidP="00B432C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96E53">
              <w:rPr>
                <w:rFonts w:ascii="Cambria" w:hAnsi="Cambria"/>
                <w:sz w:val="24"/>
                <w:szCs w:val="24"/>
              </w:rPr>
              <w:t>Kemampuan</w:t>
            </w:r>
            <w:proofErr w:type="spellEnd"/>
            <w:r w:rsidRPr="00E96E53">
              <w:rPr>
                <w:rFonts w:ascii="Cambria" w:hAnsi="Cambria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96E53">
              <w:rPr>
                <w:rFonts w:ascii="Cambria" w:hAnsi="Cambria"/>
                <w:sz w:val="24"/>
                <w:szCs w:val="24"/>
              </w:rPr>
              <w:t>Akhir</w:t>
            </w:r>
            <w:proofErr w:type="spellEnd"/>
            <w:r w:rsidRPr="00E96E53">
              <w:rPr>
                <w:rFonts w:ascii="Cambria" w:hAnsi="Cambria"/>
                <w:sz w:val="24"/>
                <w:szCs w:val="24"/>
              </w:rPr>
              <w:t xml:space="preserve"> yang </w:t>
            </w:r>
            <w:proofErr w:type="spellStart"/>
            <w:r w:rsidRPr="00E96E53">
              <w:rPr>
                <w:rFonts w:ascii="Cambria" w:hAnsi="Cambria"/>
                <w:sz w:val="24"/>
                <w:szCs w:val="24"/>
              </w:rPr>
              <w:t>Diharapkan</w:t>
            </w:r>
            <w:proofErr w:type="spellEnd"/>
          </w:p>
        </w:tc>
        <w:tc>
          <w:tcPr>
            <w:tcW w:w="2533" w:type="dxa"/>
            <w:gridSpan w:val="3"/>
            <w:shd w:val="clear" w:color="auto" w:fill="FFFF00"/>
          </w:tcPr>
          <w:p w:rsidR="00720878" w:rsidRPr="00E96E53" w:rsidRDefault="00720878" w:rsidP="00B432C2">
            <w:pPr>
              <w:spacing w:after="0" w:line="240" w:lineRule="auto"/>
              <w:rPr>
                <w:rFonts w:ascii="Cambria" w:hAnsi="Cambria"/>
                <w:sz w:val="24"/>
                <w:szCs w:val="24"/>
                <w:highlight w:val="yellow"/>
              </w:rPr>
            </w:pPr>
            <w:proofErr w:type="spellStart"/>
            <w:r w:rsidRPr="00E96E53">
              <w:rPr>
                <w:rFonts w:ascii="Cambria" w:hAnsi="Cambria"/>
                <w:sz w:val="24"/>
                <w:szCs w:val="24"/>
                <w:highlight w:val="yellow"/>
              </w:rPr>
              <w:t>Bahan</w:t>
            </w:r>
            <w:proofErr w:type="spellEnd"/>
            <w:r w:rsidRPr="00E96E53">
              <w:rPr>
                <w:rFonts w:ascii="Cambria" w:hAnsi="Cambria"/>
                <w:sz w:val="24"/>
                <w:szCs w:val="24"/>
                <w:highlight w:val="yellow"/>
                <w:lang w:val="id-ID"/>
              </w:rPr>
              <w:t xml:space="preserve"> </w:t>
            </w:r>
            <w:proofErr w:type="spellStart"/>
            <w:r w:rsidR="0046188E">
              <w:rPr>
                <w:rFonts w:ascii="Cambria" w:hAnsi="Cambria"/>
                <w:sz w:val="24"/>
                <w:szCs w:val="24"/>
                <w:highlight w:val="yellow"/>
              </w:rPr>
              <w:t>Kajian</w:t>
            </w:r>
            <w:proofErr w:type="spellEnd"/>
            <w:r w:rsidR="0046188E">
              <w:rPr>
                <w:rFonts w:ascii="Cambria" w:hAnsi="Cambria"/>
                <w:sz w:val="24"/>
                <w:szCs w:val="24"/>
                <w:highlight w:val="yellow"/>
              </w:rPr>
              <w:t xml:space="preserve">          (</w:t>
            </w:r>
            <w:proofErr w:type="spellStart"/>
            <w:r w:rsidRPr="00E96E53">
              <w:rPr>
                <w:rFonts w:ascii="Cambria" w:hAnsi="Cambria"/>
                <w:sz w:val="24"/>
                <w:szCs w:val="24"/>
                <w:highlight w:val="yellow"/>
              </w:rPr>
              <w:t>Materi</w:t>
            </w:r>
            <w:proofErr w:type="spellEnd"/>
            <w:r w:rsidRPr="00E96E53">
              <w:rPr>
                <w:rFonts w:ascii="Cambria" w:hAnsi="Cambria"/>
                <w:sz w:val="24"/>
                <w:szCs w:val="24"/>
                <w:highlight w:val="yellow"/>
                <w:lang w:val="id-ID"/>
              </w:rPr>
              <w:t xml:space="preserve"> </w:t>
            </w:r>
            <w:proofErr w:type="spellStart"/>
            <w:r w:rsidRPr="00E96E53">
              <w:rPr>
                <w:rFonts w:ascii="Cambria" w:hAnsi="Cambria"/>
                <w:sz w:val="24"/>
                <w:szCs w:val="24"/>
                <w:highlight w:val="yellow"/>
              </w:rPr>
              <w:t>Pelajaran</w:t>
            </w:r>
            <w:proofErr w:type="spellEnd"/>
            <w:r w:rsidRPr="00E96E53">
              <w:rPr>
                <w:rFonts w:ascii="Cambria" w:hAnsi="Cambria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1526" w:type="dxa"/>
            <w:shd w:val="clear" w:color="auto" w:fill="FFFF00"/>
          </w:tcPr>
          <w:p w:rsidR="00720878" w:rsidRPr="00E96E53" w:rsidRDefault="00720878" w:rsidP="00B432C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96E53">
              <w:rPr>
                <w:rFonts w:ascii="Cambria" w:hAnsi="Cambria"/>
                <w:sz w:val="24"/>
                <w:szCs w:val="24"/>
              </w:rPr>
              <w:t>Referensi</w:t>
            </w:r>
            <w:proofErr w:type="spellEnd"/>
            <w:r w:rsidRPr="00E96E53">
              <w:rPr>
                <w:rFonts w:ascii="Cambria" w:hAnsi="Cambria"/>
                <w:sz w:val="24"/>
                <w:szCs w:val="24"/>
              </w:rPr>
              <w:t xml:space="preserve"> yang </w:t>
            </w:r>
            <w:proofErr w:type="spellStart"/>
            <w:r w:rsidRPr="00E96E53">
              <w:rPr>
                <w:rFonts w:ascii="Cambria" w:hAnsi="Cambria"/>
                <w:sz w:val="24"/>
                <w:szCs w:val="24"/>
              </w:rPr>
              <w:t>Digunakan</w:t>
            </w:r>
            <w:proofErr w:type="spellEnd"/>
          </w:p>
        </w:tc>
        <w:tc>
          <w:tcPr>
            <w:tcW w:w="1314" w:type="dxa"/>
          </w:tcPr>
          <w:p w:rsidR="00720878" w:rsidRPr="00E96E53" w:rsidRDefault="00720878" w:rsidP="00B432C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96E53">
              <w:rPr>
                <w:rFonts w:ascii="Cambria" w:hAnsi="Cambria"/>
                <w:sz w:val="24"/>
                <w:szCs w:val="24"/>
              </w:rPr>
              <w:t>Waktu</w:t>
            </w:r>
            <w:proofErr w:type="spellEnd"/>
            <w:r w:rsidRPr="00E96E53">
              <w:rPr>
                <w:rFonts w:ascii="Cambria" w:hAnsi="Cambria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96E53">
              <w:rPr>
                <w:rFonts w:ascii="Cambria" w:hAnsi="Cambria"/>
                <w:sz w:val="24"/>
                <w:szCs w:val="24"/>
              </w:rPr>
              <w:t>Belajar</w:t>
            </w:r>
            <w:proofErr w:type="spellEnd"/>
            <w:r w:rsidRPr="00E96E53">
              <w:rPr>
                <w:rFonts w:ascii="Cambria" w:hAnsi="Cambria"/>
                <w:sz w:val="24"/>
                <w:szCs w:val="24"/>
              </w:rPr>
              <w:t xml:space="preserve"> (</w:t>
            </w:r>
            <w:proofErr w:type="spellStart"/>
            <w:r w:rsidRPr="00E96E53">
              <w:rPr>
                <w:rFonts w:ascii="Cambria" w:hAnsi="Cambria"/>
                <w:sz w:val="24"/>
                <w:szCs w:val="24"/>
              </w:rPr>
              <w:t>menit</w:t>
            </w:r>
            <w:proofErr w:type="spellEnd"/>
            <w:r w:rsidRPr="00E96E53">
              <w:rPr>
                <w:rFonts w:ascii="Cambria" w:hAnsi="Cambria"/>
                <w:sz w:val="24"/>
                <w:szCs w:val="24"/>
              </w:rPr>
              <w:t>)</w:t>
            </w:r>
          </w:p>
        </w:tc>
      </w:tr>
      <w:tr w:rsidR="00720878" w:rsidRPr="00E96E53" w:rsidTr="00B432C2">
        <w:tc>
          <w:tcPr>
            <w:tcW w:w="1951" w:type="dxa"/>
          </w:tcPr>
          <w:p w:rsidR="00720878" w:rsidRPr="00E96E53" w:rsidRDefault="00720878" w:rsidP="00B432C2">
            <w:pPr>
              <w:tabs>
                <w:tab w:val="center" w:pos="849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E96E53">
              <w:rPr>
                <w:rFonts w:ascii="Cambria" w:hAnsi="Cambria"/>
                <w:sz w:val="24"/>
                <w:szCs w:val="24"/>
              </w:rPr>
              <w:t>(1)</w:t>
            </w:r>
          </w:p>
        </w:tc>
        <w:tc>
          <w:tcPr>
            <w:tcW w:w="2252" w:type="dxa"/>
            <w:shd w:val="clear" w:color="auto" w:fill="FFFF00"/>
          </w:tcPr>
          <w:p w:rsidR="00720878" w:rsidRPr="00E96E53" w:rsidRDefault="00720878" w:rsidP="00B432C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E96E53">
              <w:rPr>
                <w:rFonts w:ascii="Cambria" w:hAnsi="Cambria"/>
                <w:sz w:val="24"/>
                <w:szCs w:val="24"/>
              </w:rPr>
              <w:t>(2)</w:t>
            </w:r>
          </w:p>
        </w:tc>
        <w:tc>
          <w:tcPr>
            <w:tcW w:w="2533" w:type="dxa"/>
            <w:gridSpan w:val="3"/>
            <w:shd w:val="clear" w:color="auto" w:fill="FFFF00"/>
          </w:tcPr>
          <w:p w:rsidR="00720878" w:rsidRPr="00E96E53" w:rsidRDefault="00720878" w:rsidP="00B432C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highlight w:val="yellow"/>
              </w:rPr>
            </w:pPr>
            <w:r w:rsidRPr="00E96E53">
              <w:rPr>
                <w:rFonts w:ascii="Cambria" w:hAnsi="Cambria"/>
                <w:sz w:val="24"/>
                <w:szCs w:val="24"/>
                <w:highlight w:val="yellow"/>
              </w:rPr>
              <w:t>(3)</w:t>
            </w:r>
          </w:p>
        </w:tc>
        <w:tc>
          <w:tcPr>
            <w:tcW w:w="1526" w:type="dxa"/>
            <w:shd w:val="clear" w:color="auto" w:fill="FFFF00"/>
          </w:tcPr>
          <w:p w:rsidR="00720878" w:rsidRPr="00E96E53" w:rsidRDefault="00720878" w:rsidP="00B432C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E96E53">
              <w:rPr>
                <w:rFonts w:ascii="Cambria" w:hAnsi="Cambria"/>
                <w:sz w:val="24"/>
                <w:szCs w:val="24"/>
              </w:rPr>
              <w:t>(4)</w:t>
            </w:r>
          </w:p>
        </w:tc>
        <w:tc>
          <w:tcPr>
            <w:tcW w:w="1314" w:type="dxa"/>
          </w:tcPr>
          <w:p w:rsidR="00720878" w:rsidRPr="00E96E53" w:rsidRDefault="00720878" w:rsidP="00B432C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E96E53">
              <w:rPr>
                <w:rFonts w:ascii="Cambria" w:hAnsi="Cambria"/>
                <w:sz w:val="24"/>
                <w:szCs w:val="24"/>
              </w:rPr>
              <w:t>(5)</w:t>
            </w:r>
          </w:p>
        </w:tc>
      </w:tr>
      <w:tr w:rsidR="00720878" w:rsidRPr="00E96E53" w:rsidTr="00B432C2">
        <w:tc>
          <w:tcPr>
            <w:tcW w:w="1951" w:type="dxa"/>
          </w:tcPr>
          <w:p w:rsidR="00720878" w:rsidRPr="00E96E53" w:rsidRDefault="00720878" w:rsidP="00B432C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52" w:type="dxa"/>
          </w:tcPr>
          <w:p w:rsidR="00720878" w:rsidRPr="00E96E53" w:rsidRDefault="00720878" w:rsidP="00B432C2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id-ID"/>
              </w:rPr>
            </w:pPr>
            <w:r w:rsidRPr="00E96E53">
              <w:rPr>
                <w:rFonts w:ascii="Cambria" w:hAnsi="Cambria"/>
                <w:sz w:val="24"/>
                <w:szCs w:val="24"/>
                <w:lang w:val="id-ID"/>
              </w:rPr>
              <w:t>Menguasai konsep, prinsip, azas, dan pengorganisasian masyarakat</w:t>
            </w:r>
          </w:p>
        </w:tc>
        <w:tc>
          <w:tcPr>
            <w:tcW w:w="2533" w:type="dxa"/>
            <w:gridSpan w:val="3"/>
          </w:tcPr>
          <w:p w:rsidR="00720878" w:rsidRPr="00E96E53" w:rsidRDefault="00720878" w:rsidP="00B432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39" w:hanging="128"/>
              <w:rPr>
                <w:rFonts w:ascii="Cambria" w:hAnsi="Cambria"/>
                <w:sz w:val="24"/>
                <w:szCs w:val="24"/>
                <w:lang w:val="id-ID"/>
              </w:rPr>
            </w:pPr>
            <w:r w:rsidRPr="00E96E53">
              <w:rPr>
                <w:rFonts w:ascii="Cambria" w:hAnsi="Cambria"/>
                <w:sz w:val="24"/>
                <w:szCs w:val="24"/>
                <w:lang w:val="id-ID"/>
              </w:rPr>
              <w:t>Latar belakang munculnya PM</w:t>
            </w:r>
          </w:p>
          <w:p w:rsidR="00720878" w:rsidRPr="003B6236" w:rsidRDefault="00720878" w:rsidP="00B432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39" w:hanging="128"/>
              <w:rPr>
                <w:rFonts w:ascii="Cambria" w:hAnsi="Cambria"/>
                <w:sz w:val="24"/>
                <w:szCs w:val="24"/>
                <w:lang w:val="id-ID"/>
              </w:rPr>
            </w:pPr>
            <w:r w:rsidRPr="00E96E53">
              <w:rPr>
                <w:rFonts w:ascii="Cambria" w:hAnsi="Cambria"/>
                <w:sz w:val="24"/>
                <w:szCs w:val="24"/>
                <w:lang w:val="id-ID"/>
              </w:rPr>
              <w:t>Konsep, prinsip dan azas PM</w:t>
            </w:r>
          </w:p>
        </w:tc>
        <w:tc>
          <w:tcPr>
            <w:tcW w:w="1526" w:type="dxa"/>
          </w:tcPr>
          <w:p w:rsidR="00720878" w:rsidRPr="00E96E53" w:rsidRDefault="00720878" w:rsidP="00B432C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14" w:type="dxa"/>
          </w:tcPr>
          <w:p w:rsidR="00720878" w:rsidRPr="00E96E53" w:rsidRDefault="00720878" w:rsidP="00B432C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720878" w:rsidRPr="00E96E53" w:rsidTr="00B432C2">
        <w:tc>
          <w:tcPr>
            <w:tcW w:w="1951" w:type="dxa"/>
          </w:tcPr>
          <w:p w:rsidR="00720878" w:rsidRPr="00E96E53" w:rsidRDefault="00720878" w:rsidP="00B432C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52" w:type="dxa"/>
          </w:tcPr>
          <w:p w:rsidR="00720878" w:rsidRPr="00E96E53" w:rsidRDefault="00720878" w:rsidP="00B432C2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id-ID"/>
              </w:rPr>
            </w:pPr>
            <w:r w:rsidRPr="00E96E53">
              <w:rPr>
                <w:rFonts w:ascii="Cambria" w:hAnsi="Cambria"/>
                <w:sz w:val="24"/>
                <w:szCs w:val="24"/>
                <w:lang w:val="id-ID"/>
              </w:rPr>
              <w:t>Memahami Model-model dalam PM</w:t>
            </w:r>
          </w:p>
        </w:tc>
        <w:tc>
          <w:tcPr>
            <w:tcW w:w="2533" w:type="dxa"/>
            <w:gridSpan w:val="3"/>
          </w:tcPr>
          <w:p w:rsidR="00720878" w:rsidRPr="00E96E53" w:rsidRDefault="00720878" w:rsidP="00B432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39" w:hanging="141"/>
              <w:rPr>
                <w:rFonts w:ascii="Cambria" w:hAnsi="Cambria"/>
                <w:sz w:val="24"/>
                <w:szCs w:val="24"/>
              </w:rPr>
            </w:pPr>
            <w:r w:rsidRPr="00E96E53">
              <w:rPr>
                <w:rFonts w:ascii="Cambria" w:hAnsi="Cambria"/>
                <w:sz w:val="24"/>
                <w:szCs w:val="24"/>
                <w:lang w:val="id-ID"/>
              </w:rPr>
              <w:t>Pengembangan   sosial dan pengembangan komunitas:</w:t>
            </w:r>
          </w:p>
          <w:p w:rsidR="00720878" w:rsidRPr="00E96E53" w:rsidRDefault="00720878" w:rsidP="00B432C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526" w:hanging="310"/>
              <w:rPr>
                <w:rFonts w:ascii="Cambria" w:hAnsi="Cambria"/>
                <w:sz w:val="24"/>
                <w:szCs w:val="24"/>
              </w:rPr>
            </w:pPr>
            <w:r w:rsidRPr="00E96E53">
              <w:rPr>
                <w:rFonts w:ascii="Cambria" w:hAnsi="Cambria"/>
                <w:sz w:val="24"/>
                <w:szCs w:val="24"/>
                <w:lang w:val="id-ID"/>
              </w:rPr>
              <w:t>Perencanaan sosial</w:t>
            </w:r>
          </w:p>
          <w:p w:rsidR="00720878" w:rsidRPr="00E96E53" w:rsidRDefault="00720878" w:rsidP="00B432C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526" w:hanging="310"/>
              <w:rPr>
                <w:rFonts w:ascii="Cambria" w:hAnsi="Cambria"/>
                <w:sz w:val="24"/>
                <w:szCs w:val="24"/>
              </w:rPr>
            </w:pPr>
            <w:r w:rsidRPr="00E96E53">
              <w:rPr>
                <w:rFonts w:ascii="Cambria" w:hAnsi="Cambria"/>
                <w:sz w:val="24"/>
                <w:szCs w:val="24"/>
                <w:lang w:val="id-ID"/>
              </w:rPr>
              <w:t>Aksi sosial</w:t>
            </w:r>
          </w:p>
          <w:p w:rsidR="00720878" w:rsidRPr="003B6236" w:rsidRDefault="00720878" w:rsidP="00B432C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526" w:hanging="310"/>
              <w:rPr>
                <w:rFonts w:ascii="Cambria" w:hAnsi="Cambria"/>
                <w:sz w:val="24"/>
                <w:szCs w:val="24"/>
              </w:rPr>
            </w:pPr>
            <w:r w:rsidRPr="00E96E53">
              <w:rPr>
                <w:rFonts w:ascii="Cambria" w:hAnsi="Cambria"/>
                <w:sz w:val="24"/>
                <w:szCs w:val="24"/>
                <w:lang w:val="id-ID"/>
              </w:rPr>
              <w:t>Pengembangan masyarakat lokal</w:t>
            </w:r>
          </w:p>
        </w:tc>
        <w:tc>
          <w:tcPr>
            <w:tcW w:w="1526" w:type="dxa"/>
          </w:tcPr>
          <w:p w:rsidR="00720878" w:rsidRPr="00E96E53" w:rsidRDefault="00720878" w:rsidP="00B432C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14" w:type="dxa"/>
          </w:tcPr>
          <w:p w:rsidR="00720878" w:rsidRPr="00E96E53" w:rsidRDefault="00720878" w:rsidP="00B432C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720878" w:rsidRPr="00E96E53" w:rsidTr="00B432C2">
        <w:tc>
          <w:tcPr>
            <w:tcW w:w="1951" w:type="dxa"/>
          </w:tcPr>
          <w:p w:rsidR="00720878" w:rsidRPr="00E96E53" w:rsidRDefault="00720878" w:rsidP="00B432C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52" w:type="dxa"/>
          </w:tcPr>
          <w:p w:rsidR="00720878" w:rsidRPr="00E96E53" w:rsidRDefault="00720878" w:rsidP="00B432C2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id-ID"/>
              </w:rPr>
            </w:pPr>
            <w:r w:rsidRPr="00E96E53">
              <w:rPr>
                <w:rFonts w:ascii="Cambria" w:hAnsi="Cambria"/>
                <w:sz w:val="24"/>
                <w:szCs w:val="24"/>
                <w:lang w:val="id-ID"/>
              </w:rPr>
              <w:t>Memahami tahap-tahap PM</w:t>
            </w:r>
          </w:p>
        </w:tc>
        <w:tc>
          <w:tcPr>
            <w:tcW w:w="2533" w:type="dxa"/>
            <w:gridSpan w:val="3"/>
          </w:tcPr>
          <w:p w:rsidR="00720878" w:rsidRPr="003B6236" w:rsidRDefault="00720878" w:rsidP="00B432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39" w:hanging="141"/>
              <w:rPr>
                <w:rFonts w:ascii="Cambria" w:hAnsi="Cambria"/>
                <w:sz w:val="24"/>
                <w:szCs w:val="24"/>
              </w:rPr>
            </w:pPr>
            <w:r w:rsidRPr="00E96E53">
              <w:rPr>
                <w:rFonts w:ascii="Cambria" w:hAnsi="Cambria"/>
                <w:sz w:val="24"/>
                <w:szCs w:val="24"/>
                <w:lang w:val="id-ID"/>
              </w:rPr>
              <w:t>Proses yang dilakukan dalam PM (persiapan, pelaksanaan dan pengembangan)</w:t>
            </w:r>
          </w:p>
        </w:tc>
        <w:tc>
          <w:tcPr>
            <w:tcW w:w="1526" w:type="dxa"/>
          </w:tcPr>
          <w:p w:rsidR="00720878" w:rsidRPr="00E96E53" w:rsidRDefault="00720878" w:rsidP="00B432C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14" w:type="dxa"/>
          </w:tcPr>
          <w:p w:rsidR="00720878" w:rsidRPr="00E96E53" w:rsidRDefault="00720878" w:rsidP="00B432C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720878" w:rsidRPr="00E96E53" w:rsidTr="00B432C2">
        <w:tc>
          <w:tcPr>
            <w:tcW w:w="1951" w:type="dxa"/>
          </w:tcPr>
          <w:p w:rsidR="00720878" w:rsidRPr="00E96E53" w:rsidRDefault="00720878" w:rsidP="00B432C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52" w:type="dxa"/>
          </w:tcPr>
          <w:p w:rsidR="00720878" w:rsidRPr="00E96E53" w:rsidRDefault="00720878" w:rsidP="00B432C2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id-ID"/>
              </w:rPr>
            </w:pPr>
            <w:r w:rsidRPr="00E96E53">
              <w:rPr>
                <w:rFonts w:ascii="Cambria" w:hAnsi="Cambria"/>
                <w:sz w:val="24"/>
                <w:szCs w:val="24"/>
                <w:lang w:val="id-ID"/>
              </w:rPr>
              <w:t>Memiliki ketrampilan PM</w:t>
            </w:r>
          </w:p>
        </w:tc>
        <w:tc>
          <w:tcPr>
            <w:tcW w:w="2533" w:type="dxa"/>
            <w:gridSpan w:val="3"/>
          </w:tcPr>
          <w:p w:rsidR="00720878" w:rsidRPr="00E96E53" w:rsidRDefault="00720878" w:rsidP="00B432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97" w:hanging="197"/>
              <w:rPr>
                <w:rFonts w:ascii="Cambria" w:hAnsi="Cambria"/>
                <w:sz w:val="24"/>
                <w:szCs w:val="24"/>
                <w:lang w:val="id-ID"/>
              </w:rPr>
            </w:pPr>
            <w:r w:rsidRPr="00E96E53">
              <w:rPr>
                <w:rFonts w:ascii="Cambria" w:hAnsi="Cambria"/>
                <w:sz w:val="24"/>
                <w:szCs w:val="24"/>
                <w:lang w:val="id-ID"/>
              </w:rPr>
              <w:t>Kemampuan dasar dalam PM</w:t>
            </w:r>
          </w:p>
          <w:p w:rsidR="00720878" w:rsidRPr="00E96E53" w:rsidRDefault="00720878" w:rsidP="00B432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97" w:hanging="197"/>
              <w:rPr>
                <w:rFonts w:ascii="Cambria" w:hAnsi="Cambria"/>
                <w:sz w:val="24"/>
                <w:szCs w:val="24"/>
                <w:lang w:val="id-ID"/>
              </w:rPr>
            </w:pPr>
            <w:r w:rsidRPr="00E96E53">
              <w:rPr>
                <w:rFonts w:ascii="Cambria" w:hAnsi="Cambria"/>
                <w:sz w:val="24"/>
                <w:szCs w:val="24"/>
                <w:lang w:val="id-ID"/>
              </w:rPr>
              <w:t>Bias-bias atau penyimpangan dalam pelaksanaan PM</w:t>
            </w:r>
          </w:p>
          <w:p w:rsidR="00720878" w:rsidRPr="00E96E53" w:rsidRDefault="00720878" w:rsidP="00B248C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97" w:hanging="197"/>
              <w:rPr>
                <w:rFonts w:ascii="Cambria" w:hAnsi="Cambria"/>
                <w:sz w:val="24"/>
                <w:szCs w:val="24"/>
                <w:lang w:val="id-ID"/>
              </w:rPr>
            </w:pPr>
            <w:r w:rsidRPr="00E96E53">
              <w:rPr>
                <w:rFonts w:ascii="Cambria" w:hAnsi="Cambria"/>
                <w:sz w:val="24"/>
                <w:szCs w:val="24"/>
                <w:lang w:val="id-ID"/>
              </w:rPr>
              <w:t xml:space="preserve">Kasus-kasus dalam pelaksanaan PM </w:t>
            </w:r>
          </w:p>
        </w:tc>
        <w:tc>
          <w:tcPr>
            <w:tcW w:w="1526" w:type="dxa"/>
          </w:tcPr>
          <w:p w:rsidR="00720878" w:rsidRPr="00E96E53" w:rsidRDefault="00720878" w:rsidP="00B432C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14" w:type="dxa"/>
          </w:tcPr>
          <w:p w:rsidR="00720878" w:rsidRPr="00E96E53" w:rsidRDefault="00720878" w:rsidP="00B432C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720878" w:rsidRPr="005710CE" w:rsidRDefault="00720878" w:rsidP="00720878">
      <w:pPr>
        <w:rPr>
          <w:rFonts w:ascii="Cambria" w:hAnsi="Cambria"/>
          <w:sz w:val="24"/>
          <w:szCs w:val="24"/>
        </w:rPr>
      </w:pPr>
    </w:p>
    <w:p w:rsidR="00325A0F" w:rsidRDefault="00325A0F" w:rsidP="00720878">
      <w:pPr>
        <w:rPr>
          <w:rFonts w:ascii="Cambria" w:hAnsi="Cambria"/>
          <w:b/>
          <w:sz w:val="24"/>
          <w:szCs w:val="24"/>
        </w:rPr>
      </w:pPr>
    </w:p>
    <w:p w:rsidR="00325A0F" w:rsidRDefault="00325A0F" w:rsidP="00720878">
      <w:pPr>
        <w:rPr>
          <w:rFonts w:ascii="Cambria" w:hAnsi="Cambria"/>
          <w:b/>
          <w:sz w:val="24"/>
          <w:szCs w:val="24"/>
        </w:rPr>
      </w:pPr>
    </w:p>
    <w:p w:rsidR="00720878" w:rsidRDefault="00720878" w:rsidP="00720878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lastRenderedPageBreak/>
        <w:t>LITERATUR:</w:t>
      </w:r>
    </w:p>
    <w:p w:rsidR="00720878" w:rsidRDefault="00720878" w:rsidP="00720878">
      <w:pPr>
        <w:numPr>
          <w:ilvl w:val="0"/>
          <w:numId w:val="6"/>
        </w:numPr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Isbandi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Rukminto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Adi</w:t>
      </w:r>
      <w:proofErr w:type="spellEnd"/>
      <w:r>
        <w:rPr>
          <w:rFonts w:ascii="Cambria" w:hAnsi="Cambria"/>
          <w:sz w:val="24"/>
          <w:szCs w:val="24"/>
        </w:rPr>
        <w:t xml:space="preserve">. 2012. </w:t>
      </w:r>
      <w:proofErr w:type="spellStart"/>
      <w:r w:rsidRPr="00720878">
        <w:rPr>
          <w:rFonts w:ascii="Cambria" w:hAnsi="Cambria"/>
          <w:b/>
          <w:i/>
          <w:sz w:val="24"/>
          <w:szCs w:val="24"/>
        </w:rPr>
        <w:t>Intervensi</w:t>
      </w:r>
      <w:proofErr w:type="spellEnd"/>
      <w:r w:rsidRPr="00720878">
        <w:rPr>
          <w:rFonts w:ascii="Cambria" w:hAnsi="Cambria"/>
          <w:b/>
          <w:i/>
          <w:sz w:val="24"/>
          <w:szCs w:val="24"/>
        </w:rPr>
        <w:t xml:space="preserve"> </w:t>
      </w:r>
      <w:proofErr w:type="spellStart"/>
      <w:r w:rsidRPr="00720878">
        <w:rPr>
          <w:rFonts w:ascii="Cambria" w:hAnsi="Cambria"/>
          <w:b/>
          <w:i/>
          <w:sz w:val="24"/>
          <w:szCs w:val="24"/>
        </w:rPr>
        <w:t>Komunitas</w:t>
      </w:r>
      <w:proofErr w:type="spellEnd"/>
      <w:r w:rsidRPr="00720878">
        <w:rPr>
          <w:rFonts w:ascii="Cambria" w:hAnsi="Cambria"/>
          <w:b/>
          <w:i/>
          <w:sz w:val="24"/>
          <w:szCs w:val="24"/>
        </w:rPr>
        <w:t xml:space="preserve"> </w:t>
      </w:r>
      <w:proofErr w:type="spellStart"/>
      <w:r w:rsidRPr="00720878">
        <w:rPr>
          <w:rFonts w:ascii="Cambria" w:hAnsi="Cambria"/>
          <w:b/>
          <w:i/>
          <w:sz w:val="24"/>
          <w:szCs w:val="24"/>
        </w:rPr>
        <w:t>dan</w:t>
      </w:r>
      <w:proofErr w:type="spellEnd"/>
      <w:r w:rsidRPr="00720878">
        <w:rPr>
          <w:rFonts w:ascii="Cambria" w:hAnsi="Cambria"/>
          <w:b/>
          <w:i/>
          <w:sz w:val="24"/>
          <w:szCs w:val="24"/>
        </w:rPr>
        <w:t xml:space="preserve"> </w:t>
      </w:r>
      <w:proofErr w:type="spellStart"/>
      <w:r w:rsidRPr="00720878">
        <w:rPr>
          <w:rFonts w:ascii="Cambria" w:hAnsi="Cambria"/>
          <w:b/>
          <w:i/>
          <w:sz w:val="24"/>
          <w:szCs w:val="24"/>
        </w:rPr>
        <w:t>Pengembangan</w:t>
      </w:r>
      <w:proofErr w:type="spellEnd"/>
      <w:r w:rsidRPr="00720878">
        <w:rPr>
          <w:rFonts w:ascii="Cambria" w:hAnsi="Cambria"/>
          <w:b/>
          <w:i/>
          <w:sz w:val="24"/>
          <w:szCs w:val="24"/>
        </w:rPr>
        <w:t xml:space="preserve"> </w:t>
      </w:r>
      <w:proofErr w:type="spellStart"/>
      <w:r w:rsidRPr="00720878">
        <w:rPr>
          <w:rFonts w:ascii="Cambria" w:hAnsi="Cambria"/>
          <w:b/>
          <w:i/>
          <w:sz w:val="24"/>
          <w:szCs w:val="24"/>
        </w:rPr>
        <w:t>Masyarakat</w:t>
      </w:r>
      <w:proofErr w:type="spellEnd"/>
      <w:r w:rsidRPr="00720878">
        <w:rPr>
          <w:rFonts w:ascii="Cambria" w:hAnsi="Cambria"/>
          <w:b/>
          <w:i/>
          <w:sz w:val="24"/>
          <w:szCs w:val="24"/>
        </w:rPr>
        <w:t xml:space="preserve">, </w:t>
      </w:r>
      <w:proofErr w:type="spellStart"/>
      <w:r w:rsidRPr="00720878">
        <w:rPr>
          <w:rFonts w:ascii="Cambria" w:hAnsi="Cambria"/>
          <w:b/>
          <w:i/>
          <w:sz w:val="24"/>
          <w:szCs w:val="24"/>
        </w:rPr>
        <w:t>sebagai</w:t>
      </w:r>
      <w:proofErr w:type="spellEnd"/>
      <w:r w:rsidRPr="00720878">
        <w:rPr>
          <w:rFonts w:ascii="Cambria" w:hAnsi="Cambria"/>
          <w:b/>
          <w:i/>
          <w:sz w:val="24"/>
          <w:szCs w:val="24"/>
        </w:rPr>
        <w:t xml:space="preserve"> </w:t>
      </w:r>
      <w:proofErr w:type="spellStart"/>
      <w:r w:rsidRPr="00720878">
        <w:rPr>
          <w:rFonts w:ascii="Cambria" w:hAnsi="Cambria"/>
          <w:b/>
          <w:i/>
          <w:sz w:val="24"/>
          <w:szCs w:val="24"/>
        </w:rPr>
        <w:t>upaya</w:t>
      </w:r>
      <w:proofErr w:type="spellEnd"/>
      <w:r w:rsidRPr="00720878">
        <w:rPr>
          <w:rFonts w:ascii="Cambria" w:hAnsi="Cambria"/>
          <w:b/>
          <w:i/>
          <w:sz w:val="24"/>
          <w:szCs w:val="24"/>
        </w:rPr>
        <w:t xml:space="preserve"> </w:t>
      </w:r>
      <w:proofErr w:type="spellStart"/>
      <w:r w:rsidRPr="00720878">
        <w:rPr>
          <w:rFonts w:ascii="Cambria" w:hAnsi="Cambria"/>
          <w:b/>
          <w:i/>
          <w:sz w:val="24"/>
          <w:szCs w:val="24"/>
        </w:rPr>
        <w:t>pemberdayaan</w:t>
      </w:r>
      <w:proofErr w:type="spellEnd"/>
      <w:r w:rsidRPr="00720878">
        <w:rPr>
          <w:rFonts w:ascii="Cambria" w:hAnsi="Cambria"/>
          <w:b/>
          <w:i/>
          <w:sz w:val="24"/>
          <w:szCs w:val="24"/>
        </w:rPr>
        <w:t xml:space="preserve"> </w:t>
      </w:r>
      <w:proofErr w:type="spellStart"/>
      <w:r w:rsidRPr="00720878">
        <w:rPr>
          <w:rFonts w:ascii="Cambria" w:hAnsi="Cambria"/>
          <w:b/>
          <w:i/>
          <w:sz w:val="24"/>
          <w:szCs w:val="24"/>
        </w:rPr>
        <w:t>masyarakat</w:t>
      </w:r>
      <w:proofErr w:type="spellEnd"/>
      <w:r>
        <w:rPr>
          <w:rFonts w:ascii="Cambria" w:hAnsi="Cambria"/>
          <w:sz w:val="24"/>
          <w:szCs w:val="24"/>
        </w:rPr>
        <w:t xml:space="preserve">. PT Raja </w:t>
      </w:r>
      <w:proofErr w:type="spellStart"/>
      <w:r>
        <w:rPr>
          <w:rFonts w:ascii="Cambria" w:hAnsi="Cambria"/>
          <w:sz w:val="24"/>
          <w:szCs w:val="24"/>
        </w:rPr>
        <w:t>Grafindo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Persada</w:t>
      </w:r>
      <w:proofErr w:type="spellEnd"/>
      <w:r>
        <w:rPr>
          <w:rFonts w:ascii="Cambria" w:hAnsi="Cambria"/>
          <w:sz w:val="24"/>
          <w:szCs w:val="24"/>
        </w:rPr>
        <w:t>. Jakarta.</w:t>
      </w:r>
    </w:p>
    <w:p w:rsidR="00720878" w:rsidRDefault="00720878" w:rsidP="00720878">
      <w:pPr>
        <w:numPr>
          <w:ilvl w:val="0"/>
          <w:numId w:val="6"/>
        </w:numPr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Fredian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Tonny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Nasdian</w:t>
      </w:r>
      <w:proofErr w:type="spellEnd"/>
      <w:r>
        <w:rPr>
          <w:rFonts w:ascii="Cambria" w:hAnsi="Cambria"/>
          <w:sz w:val="24"/>
          <w:szCs w:val="24"/>
        </w:rPr>
        <w:t xml:space="preserve">. 2014. </w:t>
      </w:r>
      <w:proofErr w:type="spellStart"/>
      <w:r w:rsidRPr="00720878">
        <w:rPr>
          <w:rFonts w:ascii="Cambria" w:hAnsi="Cambria"/>
          <w:b/>
          <w:i/>
          <w:sz w:val="24"/>
          <w:szCs w:val="24"/>
        </w:rPr>
        <w:t>Pengembangan</w:t>
      </w:r>
      <w:proofErr w:type="spellEnd"/>
      <w:r w:rsidRPr="00720878">
        <w:rPr>
          <w:rFonts w:ascii="Cambria" w:hAnsi="Cambria"/>
          <w:b/>
          <w:i/>
          <w:sz w:val="24"/>
          <w:szCs w:val="24"/>
        </w:rPr>
        <w:t xml:space="preserve"> </w:t>
      </w:r>
      <w:proofErr w:type="spellStart"/>
      <w:r w:rsidRPr="00720878">
        <w:rPr>
          <w:rFonts w:ascii="Cambria" w:hAnsi="Cambria"/>
          <w:b/>
          <w:i/>
          <w:sz w:val="24"/>
          <w:szCs w:val="24"/>
        </w:rPr>
        <w:t>Masyarakat</w:t>
      </w:r>
      <w:proofErr w:type="spellEnd"/>
      <w:r>
        <w:rPr>
          <w:rFonts w:ascii="Cambria" w:hAnsi="Cambria"/>
          <w:sz w:val="24"/>
          <w:szCs w:val="24"/>
        </w:rPr>
        <w:t xml:space="preserve">. </w:t>
      </w:r>
      <w:proofErr w:type="spellStart"/>
      <w:r>
        <w:rPr>
          <w:rFonts w:ascii="Cambria" w:hAnsi="Cambria"/>
          <w:sz w:val="24"/>
          <w:szCs w:val="24"/>
        </w:rPr>
        <w:t>Yayasan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Pustaka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Obor</w:t>
      </w:r>
      <w:proofErr w:type="spellEnd"/>
      <w:r>
        <w:rPr>
          <w:rFonts w:ascii="Cambria" w:hAnsi="Cambria"/>
          <w:sz w:val="24"/>
          <w:szCs w:val="24"/>
        </w:rPr>
        <w:t xml:space="preserve"> Indonesia. Jakarta</w:t>
      </w:r>
    </w:p>
    <w:p w:rsidR="00720878" w:rsidRDefault="00720878" w:rsidP="00720878">
      <w:pPr>
        <w:numPr>
          <w:ilvl w:val="0"/>
          <w:numId w:val="6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Eric </w:t>
      </w:r>
      <w:proofErr w:type="spellStart"/>
      <w:r>
        <w:rPr>
          <w:rFonts w:ascii="Cambria" w:hAnsi="Cambria"/>
          <w:sz w:val="24"/>
          <w:szCs w:val="24"/>
        </w:rPr>
        <w:t>Shragge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Ph.D</w:t>
      </w:r>
      <w:proofErr w:type="spellEnd"/>
      <w:r>
        <w:rPr>
          <w:rFonts w:ascii="Cambria" w:hAnsi="Cambria"/>
          <w:sz w:val="24"/>
          <w:szCs w:val="24"/>
        </w:rPr>
        <w:t xml:space="preserve"> (</w:t>
      </w:r>
      <w:proofErr w:type="spellStart"/>
      <w:r>
        <w:rPr>
          <w:rFonts w:ascii="Cambria" w:hAnsi="Cambria"/>
          <w:sz w:val="24"/>
          <w:szCs w:val="24"/>
        </w:rPr>
        <w:t>Penerjemah</w:t>
      </w:r>
      <w:proofErr w:type="spellEnd"/>
      <w:r>
        <w:rPr>
          <w:rFonts w:ascii="Cambria" w:hAnsi="Cambria"/>
          <w:sz w:val="24"/>
          <w:szCs w:val="24"/>
        </w:rPr>
        <w:t xml:space="preserve">: </w:t>
      </w:r>
      <w:proofErr w:type="spellStart"/>
      <w:r>
        <w:rPr>
          <w:rFonts w:ascii="Cambria" w:hAnsi="Cambria"/>
          <w:sz w:val="24"/>
          <w:szCs w:val="24"/>
        </w:rPr>
        <w:t>Zulkipli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Lessy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M.Ag</w:t>
      </w:r>
      <w:proofErr w:type="spellEnd"/>
      <w:r>
        <w:rPr>
          <w:rFonts w:ascii="Cambria" w:hAnsi="Cambria"/>
          <w:sz w:val="24"/>
          <w:szCs w:val="24"/>
        </w:rPr>
        <w:t xml:space="preserve">, M.S.W.). 2013. </w:t>
      </w:r>
      <w:proofErr w:type="spellStart"/>
      <w:r w:rsidRPr="00B248C7">
        <w:rPr>
          <w:rFonts w:ascii="Cambria" w:hAnsi="Cambria"/>
          <w:b/>
          <w:i/>
          <w:sz w:val="24"/>
          <w:szCs w:val="24"/>
        </w:rPr>
        <w:t>Pengorganisasian</w:t>
      </w:r>
      <w:proofErr w:type="spellEnd"/>
      <w:r w:rsidRPr="00B248C7">
        <w:rPr>
          <w:rFonts w:ascii="Cambria" w:hAnsi="Cambria"/>
          <w:b/>
          <w:i/>
          <w:sz w:val="24"/>
          <w:szCs w:val="24"/>
        </w:rPr>
        <w:t xml:space="preserve"> </w:t>
      </w:r>
      <w:proofErr w:type="spellStart"/>
      <w:r w:rsidRPr="00B248C7">
        <w:rPr>
          <w:rFonts w:ascii="Cambria" w:hAnsi="Cambria"/>
          <w:b/>
          <w:i/>
          <w:sz w:val="24"/>
          <w:szCs w:val="24"/>
        </w:rPr>
        <w:t>Masyarakat</w:t>
      </w:r>
      <w:proofErr w:type="spellEnd"/>
      <w:r w:rsidRPr="00B248C7">
        <w:rPr>
          <w:rFonts w:ascii="Cambria" w:hAnsi="Cambria"/>
          <w:b/>
          <w:i/>
          <w:sz w:val="24"/>
          <w:szCs w:val="24"/>
        </w:rPr>
        <w:t xml:space="preserve"> </w:t>
      </w:r>
      <w:proofErr w:type="spellStart"/>
      <w:r w:rsidRPr="00B248C7">
        <w:rPr>
          <w:rFonts w:ascii="Cambria" w:hAnsi="Cambria"/>
          <w:b/>
          <w:i/>
          <w:sz w:val="24"/>
          <w:szCs w:val="24"/>
        </w:rPr>
        <w:t>untuk</w:t>
      </w:r>
      <w:proofErr w:type="spellEnd"/>
      <w:r w:rsidRPr="00B248C7">
        <w:rPr>
          <w:rFonts w:ascii="Cambria" w:hAnsi="Cambria"/>
          <w:b/>
          <w:i/>
          <w:sz w:val="24"/>
          <w:szCs w:val="24"/>
        </w:rPr>
        <w:t xml:space="preserve"> </w:t>
      </w:r>
      <w:proofErr w:type="spellStart"/>
      <w:r w:rsidRPr="00B248C7">
        <w:rPr>
          <w:rFonts w:ascii="Cambria" w:hAnsi="Cambria"/>
          <w:b/>
          <w:i/>
          <w:sz w:val="24"/>
          <w:szCs w:val="24"/>
        </w:rPr>
        <w:t>Pe</w:t>
      </w:r>
      <w:r w:rsidR="00FA7253">
        <w:rPr>
          <w:rFonts w:ascii="Cambria" w:hAnsi="Cambria"/>
          <w:b/>
          <w:i/>
          <w:sz w:val="24"/>
          <w:szCs w:val="24"/>
        </w:rPr>
        <w:t>r</w:t>
      </w:r>
      <w:r w:rsidRPr="00B248C7">
        <w:rPr>
          <w:rFonts w:ascii="Cambria" w:hAnsi="Cambria"/>
          <w:b/>
          <w:i/>
          <w:sz w:val="24"/>
          <w:szCs w:val="24"/>
        </w:rPr>
        <w:t>ubahan</w:t>
      </w:r>
      <w:proofErr w:type="spellEnd"/>
      <w:r w:rsidRPr="00B248C7">
        <w:rPr>
          <w:rFonts w:ascii="Cambria" w:hAnsi="Cambria"/>
          <w:b/>
          <w:i/>
          <w:sz w:val="24"/>
          <w:szCs w:val="24"/>
        </w:rPr>
        <w:t xml:space="preserve"> </w:t>
      </w:r>
      <w:proofErr w:type="spellStart"/>
      <w:r w:rsidRPr="00B248C7">
        <w:rPr>
          <w:rFonts w:ascii="Cambria" w:hAnsi="Cambria"/>
          <w:b/>
          <w:i/>
          <w:sz w:val="24"/>
          <w:szCs w:val="24"/>
        </w:rPr>
        <w:t>Sosial</w:t>
      </w:r>
      <w:proofErr w:type="spellEnd"/>
      <w:r>
        <w:rPr>
          <w:rFonts w:ascii="Cambria" w:hAnsi="Cambria"/>
          <w:sz w:val="24"/>
          <w:szCs w:val="24"/>
        </w:rPr>
        <w:t xml:space="preserve">. </w:t>
      </w:r>
      <w:proofErr w:type="spellStart"/>
      <w:r>
        <w:rPr>
          <w:rFonts w:ascii="Cambria" w:hAnsi="Cambria"/>
          <w:sz w:val="24"/>
          <w:szCs w:val="24"/>
        </w:rPr>
        <w:t>Graha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Ilmu</w:t>
      </w:r>
      <w:proofErr w:type="spellEnd"/>
      <w:r>
        <w:rPr>
          <w:rFonts w:ascii="Cambria" w:hAnsi="Cambria"/>
          <w:sz w:val="24"/>
          <w:szCs w:val="24"/>
        </w:rPr>
        <w:t>. Yogyakarta</w:t>
      </w:r>
    </w:p>
    <w:p w:rsidR="00B248C7" w:rsidRDefault="00B248C7" w:rsidP="00720878">
      <w:pPr>
        <w:numPr>
          <w:ilvl w:val="0"/>
          <w:numId w:val="6"/>
        </w:numPr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Zubaedi</w:t>
      </w:r>
      <w:proofErr w:type="spellEnd"/>
      <w:r>
        <w:rPr>
          <w:rFonts w:ascii="Cambria" w:hAnsi="Cambria"/>
          <w:sz w:val="24"/>
          <w:szCs w:val="24"/>
        </w:rPr>
        <w:t>. 20</w:t>
      </w:r>
      <w:r w:rsidR="00325A0F">
        <w:rPr>
          <w:rFonts w:ascii="Cambria" w:hAnsi="Cambria"/>
          <w:sz w:val="24"/>
          <w:szCs w:val="24"/>
        </w:rPr>
        <w:t xml:space="preserve">14. </w:t>
      </w:r>
      <w:proofErr w:type="spellStart"/>
      <w:r w:rsidR="00325A0F" w:rsidRPr="00325A0F">
        <w:rPr>
          <w:rFonts w:ascii="Cambria" w:hAnsi="Cambria"/>
          <w:b/>
          <w:i/>
          <w:sz w:val="24"/>
          <w:szCs w:val="24"/>
        </w:rPr>
        <w:t>Pengembangan</w:t>
      </w:r>
      <w:proofErr w:type="spellEnd"/>
      <w:r w:rsidR="00325A0F" w:rsidRPr="00325A0F">
        <w:rPr>
          <w:rFonts w:ascii="Cambria" w:hAnsi="Cambria"/>
          <w:b/>
          <w:i/>
          <w:sz w:val="24"/>
          <w:szCs w:val="24"/>
        </w:rPr>
        <w:t xml:space="preserve"> </w:t>
      </w:r>
      <w:proofErr w:type="spellStart"/>
      <w:r w:rsidR="00325A0F" w:rsidRPr="00325A0F">
        <w:rPr>
          <w:rFonts w:ascii="Cambria" w:hAnsi="Cambria"/>
          <w:b/>
          <w:i/>
          <w:sz w:val="24"/>
          <w:szCs w:val="24"/>
        </w:rPr>
        <w:t>Masyarakat</w:t>
      </w:r>
      <w:proofErr w:type="spellEnd"/>
      <w:r w:rsidR="00325A0F">
        <w:rPr>
          <w:rFonts w:ascii="Cambria" w:hAnsi="Cambria"/>
          <w:sz w:val="24"/>
          <w:szCs w:val="24"/>
        </w:rPr>
        <w:t xml:space="preserve">, </w:t>
      </w:r>
      <w:proofErr w:type="spellStart"/>
      <w:r w:rsidR="00325A0F" w:rsidRPr="00325A0F">
        <w:rPr>
          <w:rFonts w:ascii="Cambria" w:hAnsi="Cambria"/>
          <w:i/>
          <w:sz w:val="24"/>
          <w:szCs w:val="24"/>
        </w:rPr>
        <w:t>Wacana</w:t>
      </w:r>
      <w:proofErr w:type="spellEnd"/>
      <w:r w:rsidR="00325A0F" w:rsidRPr="00325A0F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="00325A0F" w:rsidRPr="00325A0F">
        <w:rPr>
          <w:rFonts w:ascii="Cambria" w:hAnsi="Cambria"/>
          <w:i/>
          <w:sz w:val="24"/>
          <w:szCs w:val="24"/>
        </w:rPr>
        <w:t>dan</w:t>
      </w:r>
      <w:proofErr w:type="spellEnd"/>
      <w:r w:rsidR="00325A0F" w:rsidRPr="00325A0F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="00325A0F" w:rsidRPr="00325A0F">
        <w:rPr>
          <w:rFonts w:ascii="Cambria" w:hAnsi="Cambria"/>
          <w:i/>
          <w:sz w:val="24"/>
          <w:szCs w:val="24"/>
        </w:rPr>
        <w:t>Praktek</w:t>
      </w:r>
      <w:proofErr w:type="spellEnd"/>
      <w:r w:rsidR="00325A0F">
        <w:rPr>
          <w:rFonts w:ascii="Cambria" w:hAnsi="Cambria"/>
          <w:sz w:val="24"/>
          <w:szCs w:val="24"/>
        </w:rPr>
        <w:t xml:space="preserve">. </w:t>
      </w:r>
      <w:proofErr w:type="spellStart"/>
      <w:r w:rsidR="00325A0F">
        <w:rPr>
          <w:rFonts w:ascii="Cambria" w:hAnsi="Cambria"/>
          <w:sz w:val="24"/>
          <w:szCs w:val="24"/>
        </w:rPr>
        <w:t>Kencana</w:t>
      </w:r>
      <w:proofErr w:type="spellEnd"/>
      <w:r w:rsidR="00325A0F">
        <w:rPr>
          <w:rFonts w:ascii="Cambria" w:hAnsi="Cambria"/>
          <w:sz w:val="24"/>
          <w:szCs w:val="24"/>
        </w:rPr>
        <w:t xml:space="preserve"> </w:t>
      </w:r>
      <w:proofErr w:type="spellStart"/>
      <w:r w:rsidR="00325A0F">
        <w:rPr>
          <w:rFonts w:ascii="Cambria" w:hAnsi="Cambria"/>
          <w:sz w:val="24"/>
          <w:szCs w:val="24"/>
        </w:rPr>
        <w:t>Prenadamedia</w:t>
      </w:r>
      <w:proofErr w:type="spellEnd"/>
      <w:r w:rsidR="00325A0F">
        <w:rPr>
          <w:rFonts w:ascii="Cambria" w:hAnsi="Cambria"/>
          <w:sz w:val="24"/>
          <w:szCs w:val="24"/>
        </w:rPr>
        <w:t xml:space="preserve"> Group. Jakarta.</w:t>
      </w:r>
    </w:p>
    <w:p w:rsidR="00325A0F" w:rsidRDefault="00C558F9" w:rsidP="00325A0F">
      <w:pPr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325A0F">
        <w:rPr>
          <w:rFonts w:asciiTheme="majorHAnsi" w:hAnsiTheme="majorHAnsi"/>
          <w:sz w:val="24"/>
          <w:szCs w:val="24"/>
        </w:rPr>
        <w:t xml:space="preserve">Johann Tan &amp; </w:t>
      </w:r>
      <w:proofErr w:type="spellStart"/>
      <w:r w:rsidRPr="00325A0F">
        <w:rPr>
          <w:rFonts w:asciiTheme="majorHAnsi" w:hAnsiTheme="majorHAnsi"/>
          <w:sz w:val="24"/>
          <w:szCs w:val="24"/>
        </w:rPr>
        <w:t>Roem</w:t>
      </w:r>
      <w:proofErr w:type="spellEnd"/>
      <w:r w:rsidRPr="00325A0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25A0F">
        <w:rPr>
          <w:rFonts w:asciiTheme="majorHAnsi" w:hAnsiTheme="majorHAnsi"/>
          <w:sz w:val="24"/>
          <w:szCs w:val="24"/>
        </w:rPr>
        <w:t>Topatimasang</w:t>
      </w:r>
      <w:proofErr w:type="spellEnd"/>
      <w:r w:rsidRPr="00325A0F">
        <w:rPr>
          <w:rFonts w:asciiTheme="majorHAnsi" w:hAnsiTheme="majorHAnsi"/>
          <w:sz w:val="24"/>
          <w:szCs w:val="24"/>
        </w:rPr>
        <w:t xml:space="preserve">. 2004. </w:t>
      </w:r>
      <w:proofErr w:type="spellStart"/>
      <w:r w:rsidRPr="00325A0F">
        <w:rPr>
          <w:rFonts w:asciiTheme="majorHAnsi" w:hAnsiTheme="majorHAnsi"/>
          <w:b/>
          <w:i/>
          <w:sz w:val="24"/>
          <w:szCs w:val="24"/>
        </w:rPr>
        <w:t>Mengorganisir</w:t>
      </w:r>
      <w:proofErr w:type="spellEnd"/>
      <w:r w:rsidRPr="00325A0F">
        <w:rPr>
          <w:rFonts w:asciiTheme="majorHAnsi" w:hAnsiTheme="majorHAnsi"/>
          <w:b/>
          <w:i/>
          <w:sz w:val="24"/>
          <w:szCs w:val="24"/>
        </w:rPr>
        <w:t xml:space="preserve"> Rakyat</w:t>
      </w:r>
      <w:r w:rsidRPr="00325A0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25A0F">
        <w:rPr>
          <w:rFonts w:asciiTheme="majorHAnsi" w:hAnsiTheme="majorHAnsi"/>
          <w:i/>
          <w:sz w:val="24"/>
          <w:szCs w:val="24"/>
        </w:rPr>
        <w:t>Refleksi</w:t>
      </w:r>
      <w:proofErr w:type="spellEnd"/>
      <w:r w:rsidRPr="00325A0F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325A0F">
        <w:rPr>
          <w:rFonts w:asciiTheme="majorHAnsi" w:hAnsiTheme="majorHAnsi"/>
          <w:i/>
          <w:sz w:val="24"/>
          <w:szCs w:val="24"/>
        </w:rPr>
        <w:t>Pegalaman</w:t>
      </w:r>
      <w:proofErr w:type="spellEnd"/>
      <w:r w:rsidRPr="00325A0F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325A0F">
        <w:rPr>
          <w:rFonts w:asciiTheme="majorHAnsi" w:hAnsiTheme="majorHAnsi"/>
          <w:i/>
          <w:sz w:val="24"/>
          <w:szCs w:val="24"/>
        </w:rPr>
        <w:t>Pengorganisasian</w:t>
      </w:r>
      <w:proofErr w:type="spellEnd"/>
      <w:r w:rsidRPr="00325A0F">
        <w:rPr>
          <w:rFonts w:asciiTheme="majorHAnsi" w:hAnsiTheme="majorHAnsi"/>
          <w:i/>
          <w:sz w:val="24"/>
          <w:szCs w:val="24"/>
        </w:rPr>
        <w:t xml:space="preserve"> Rakyat di Asia</w:t>
      </w:r>
      <w:r w:rsidRPr="00325A0F">
        <w:rPr>
          <w:rFonts w:asciiTheme="majorHAnsi" w:hAnsiTheme="majorHAnsi"/>
          <w:sz w:val="24"/>
          <w:szCs w:val="24"/>
        </w:rPr>
        <w:t>. Insist Press. Yogyakarta</w:t>
      </w:r>
      <w:bookmarkStart w:id="0" w:name="_GoBack"/>
      <w:bookmarkEnd w:id="0"/>
    </w:p>
    <w:p w:rsidR="00C558F9" w:rsidRPr="00325A0F" w:rsidRDefault="00325A0F" w:rsidP="00325A0F">
      <w:pPr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325A0F">
        <w:rPr>
          <w:rFonts w:asciiTheme="majorHAnsi" w:hAnsiTheme="majorHAnsi"/>
          <w:sz w:val="24"/>
          <w:szCs w:val="24"/>
          <w:lang w:val="it-IT"/>
        </w:rPr>
        <w:t xml:space="preserve">Edi Suharto. 2005. </w:t>
      </w:r>
      <w:r w:rsidRPr="00325A0F">
        <w:rPr>
          <w:rFonts w:asciiTheme="majorHAnsi" w:hAnsiTheme="majorHAnsi"/>
          <w:b/>
          <w:bCs/>
          <w:i/>
          <w:sz w:val="24"/>
          <w:szCs w:val="24"/>
          <w:lang w:val="it-IT"/>
        </w:rPr>
        <w:t>Membangun Masyarakat Memberdayakan Rakyat</w:t>
      </w:r>
      <w:r w:rsidRPr="00325A0F">
        <w:rPr>
          <w:rFonts w:asciiTheme="majorHAnsi" w:hAnsiTheme="majorHAnsi"/>
          <w:sz w:val="24"/>
          <w:szCs w:val="24"/>
          <w:lang w:val="it-IT"/>
        </w:rPr>
        <w:t>. PT Refika Aditama. Bandung</w:t>
      </w:r>
    </w:p>
    <w:p w:rsidR="00325A0F" w:rsidRPr="00C40E9E" w:rsidRDefault="00325A0F" w:rsidP="00325A0F">
      <w:pPr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325A0F">
        <w:rPr>
          <w:rFonts w:asciiTheme="majorHAnsi" w:hAnsiTheme="majorHAnsi"/>
          <w:sz w:val="24"/>
          <w:szCs w:val="24"/>
          <w:lang w:val="it-IT"/>
        </w:rPr>
        <w:t xml:space="preserve">Jim Ife. 2008. </w:t>
      </w:r>
      <w:r w:rsidRPr="00325A0F">
        <w:rPr>
          <w:rFonts w:asciiTheme="majorHAnsi" w:hAnsiTheme="majorHAnsi"/>
          <w:b/>
          <w:bCs/>
          <w:i/>
          <w:sz w:val="24"/>
          <w:szCs w:val="24"/>
          <w:lang w:val="it-IT"/>
        </w:rPr>
        <w:t>Community Development</w:t>
      </w:r>
      <w:r w:rsidRPr="00325A0F">
        <w:rPr>
          <w:rFonts w:asciiTheme="majorHAnsi" w:hAnsiTheme="majorHAnsi"/>
          <w:sz w:val="24"/>
          <w:szCs w:val="24"/>
          <w:lang w:val="it-IT"/>
        </w:rPr>
        <w:t>. Pustaka Pelajar. Yogyakarta</w:t>
      </w:r>
    </w:p>
    <w:p w:rsidR="00C40E9E" w:rsidRPr="00325A0F" w:rsidRDefault="00C40E9E" w:rsidP="00325A0F">
      <w:pPr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val="it-IT"/>
        </w:rPr>
        <w:t xml:space="preserve">Soeomo. 2006. </w:t>
      </w:r>
      <w:r w:rsidRPr="00C40E9E">
        <w:rPr>
          <w:rFonts w:asciiTheme="majorHAnsi" w:hAnsiTheme="majorHAnsi"/>
          <w:b/>
          <w:i/>
          <w:sz w:val="24"/>
          <w:szCs w:val="24"/>
          <w:lang w:val="it-IT"/>
        </w:rPr>
        <w:t>Strategi-strategi Pembangunan Masyarakat</w:t>
      </w:r>
      <w:r>
        <w:rPr>
          <w:rFonts w:asciiTheme="majorHAnsi" w:hAnsiTheme="majorHAnsi"/>
          <w:sz w:val="24"/>
          <w:szCs w:val="24"/>
          <w:lang w:val="it-IT"/>
        </w:rPr>
        <w:t>. Pustaka Pelajar. Yogyakarta</w:t>
      </w:r>
    </w:p>
    <w:p w:rsidR="006858DA" w:rsidRDefault="006858DA"/>
    <w:sectPr w:rsidR="006858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74C38"/>
    <w:multiLevelType w:val="hybridMultilevel"/>
    <w:tmpl w:val="A3B4A35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A16577"/>
    <w:multiLevelType w:val="hybridMultilevel"/>
    <w:tmpl w:val="B5B6A974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CA78C0"/>
    <w:multiLevelType w:val="hybridMultilevel"/>
    <w:tmpl w:val="6DEED0C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783E3E"/>
    <w:multiLevelType w:val="hybridMultilevel"/>
    <w:tmpl w:val="046AB7D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BB7320"/>
    <w:multiLevelType w:val="hybridMultilevel"/>
    <w:tmpl w:val="848C9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124875"/>
    <w:multiLevelType w:val="hybridMultilevel"/>
    <w:tmpl w:val="F4F284E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878"/>
    <w:rsid w:val="000275E9"/>
    <w:rsid w:val="00325A0F"/>
    <w:rsid w:val="0046188E"/>
    <w:rsid w:val="006858DA"/>
    <w:rsid w:val="00720878"/>
    <w:rsid w:val="007E388A"/>
    <w:rsid w:val="009C4939"/>
    <w:rsid w:val="00A6690B"/>
    <w:rsid w:val="00B248C7"/>
    <w:rsid w:val="00BB6AB6"/>
    <w:rsid w:val="00C40E9E"/>
    <w:rsid w:val="00C558F9"/>
    <w:rsid w:val="00FA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87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8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87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Widati</dc:creator>
  <cp:lastModifiedBy>Widati</cp:lastModifiedBy>
  <cp:revision>9</cp:revision>
  <dcterms:created xsi:type="dcterms:W3CDTF">2018-02-27T04:27:00Z</dcterms:created>
  <dcterms:modified xsi:type="dcterms:W3CDTF">2019-02-21T04:31:00Z</dcterms:modified>
</cp:coreProperties>
</file>